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6E" w:rsidRDefault="00F6456E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r w:rsidRPr="00A37046"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70.5pt">
            <v:imagedata r:id="rId7" o:title=""/>
          </v:shape>
        </w:pict>
      </w:r>
    </w:p>
    <w:p w:rsidR="00F6456E" w:rsidRDefault="00F6456E" w:rsidP="00D7242C">
      <w:pPr>
        <w:keepNext/>
        <w:keepLines/>
        <w:widowControl w:val="0"/>
        <w:tabs>
          <w:tab w:val="left" w:pos="9922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6456E" w:rsidRDefault="00F6456E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6456E" w:rsidRDefault="00F6456E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Pr="00342B05" w:rsidRDefault="00F6456E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2B05">
        <w:rPr>
          <w:rFonts w:ascii="Times New Roman" w:hAnsi="Times New Roman" w:cs="Times New Roman"/>
          <w:b/>
          <w:bCs/>
          <w:sz w:val="28"/>
          <w:szCs w:val="28"/>
        </w:rPr>
        <w:t>Оглавление.</w:t>
      </w:r>
    </w:p>
    <w:p w:rsidR="00F6456E" w:rsidRPr="00342B05" w:rsidRDefault="00F6456E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0"/>
        <w:gridCol w:w="7154"/>
        <w:gridCol w:w="1757"/>
      </w:tblGrid>
      <w:tr w:rsidR="00F6456E" w:rsidRPr="0023770B">
        <w:tc>
          <w:tcPr>
            <w:tcW w:w="800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54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757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F6456E" w:rsidRPr="0023770B">
        <w:tc>
          <w:tcPr>
            <w:tcW w:w="800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54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1 года обучения</w:t>
            </w:r>
          </w:p>
        </w:tc>
        <w:tc>
          <w:tcPr>
            <w:tcW w:w="1757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6</w:t>
            </w:r>
          </w:p>
        </w:tc>
      </w:tr>
      <w:tr w:rsidR="00F6456E" w:rsidRPr="0023770B">
        <w:tc>
          <w:tcPr>
            <w:tcW w:w="800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4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 1 года обучения</w:t>
            </w:r>
          </w:p>
        </w:tc>
        <w:tc>
          <w:tcPr>
            <w:tcW w:w="1757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7</w:t>
            </w:r>
          </w:p>
        </w:tc>
      </w:tr>
      <w:tr w:rsidR="00F6456E" w:rsidRPr="0023770B">
        <w:tc>
          <w:tcPr>
            <w:tcW w:w="800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54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2 года обучения</w:t>
            </w:r>
          </w:p>
        </w:tc>
        <w:tc>
          <w:tcPr>
            <w:tcW w:w="1757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8</w:t>
            </w:r>
          </w:p>
        </w:tc>
      </w:tr>
      <w:tr w:rsidR="00F6456E" w:rsidRPr="0023770B">
        <w:tc>
          <w:tcPr>
            <w:tcW w:w="800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54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 2 года обучения</w:t>
            </w:r>
          </w:p>
        </w:tc>
        <w:tc>
          <w:tcPr>
            <w:tcW w:w="1757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9</w:t>
            </w:r>
          </w:p>
        </w:tc>
      </w:tr>
      <w:tr w:rsidR="00F6456E" w:rsidRPr="0023770B">
        <w:tc>
          <w:tcPr>
            <w:tcW w:w="800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7154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3 года обучения</w:t>
            </w:r>
          </w:p>
        </w:tc>
        <w:tc>
          <w:tcPr>
            <w:tcW w:w="1757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Стр.10</w:t>
            </w:r>
          </w:p>
        </w:tc>
      </w:tr>
      <w:tr w:rsidR="00F6456E" w:rsidRPr="0023770B">
        <w:tc>
          <w:tcPr>
            <w:tcW w:w="800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54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757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13</w:t>
            </w:r>
          </w:p>
        </w:tc>
      </w:tr>
      <w:tr w:rsidR="00F6456E" w:rsidRPr="0023770B">
        <w:tc>
          <w:tcPr>
            <w:tcW w:w="800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54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Методическое обеспечение программы</w:t>
            </w:r>
          </w:p>
        </w:tc>
        <w:tc>
          <w:tcPr>
            <w:tcW w:w="1757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14</w:t>
            </w:r>
          </w:p>
        </w:tc>
      </w:tr>
      <w:tr w:rsidR="00F6456E" w:rsidRPr="0023770B">
        <w:tc>
          <w:tcPr>
            <w:tcW w:w="800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54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757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17</w:t>
            </w:r>
          </w:p>
        </w:tc>
      </w:tr>
      <w:tr w:rsidR="00F6456E" w:rsidRPr="0023770B">
        <w:tc>
          <w:tcPr>
            <w:tcW w:w="800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54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</w:tc>
        <w:tc>
          <w:tcPr>
            <w:tcW w:w="1757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18</w:t>
            </w:r>
          </w:p>
        </w:tc>
      </w:tr>
      <w:tr w:rsidR="00F6456E" w:rsidRPr="0023770B">
        <w:tc>
          <w:tcPr>
            <w:tcW w:w="800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4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</w:tc>
        <w:tc>
          <w:tcPr>
            <w:tcW w:w="1757" w:type="dxa"/>
          </w:tcPr>
          <w:p w:rsidR="00F6456E" w:rsidRPr="0023770B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21</w:t>
            </w:r>
          </w:p>
        </w:tc>
      </w:tr>
      <w:tr w:rsidR="00F6456E" w:rsidRPr="0023770B">
        <w:tc>
          <w:tcPr>
            <w:tcW w:w="800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54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</w:tc>
        <w:tc>
          <w:tcPr>
            <w:tcW w:w="1757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</w:t>
            </w:r>
          </w:p>
        </w:tc>
      </w:tr>
      <w:tr w:rsidR="00F6456E" w:rsidRPr="0023770B">
        <w:tc>
          <w:tcPr>
            <w:tcW w:w="800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54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1 год обучения</w:t>
            </w:r>
          </w:p>
        </w:tc>
        <w:tc>
          <w:tcPr>
            <w:tcW w:w="1757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Стр.20</w:t>
            </w:r>
          </w:p>
        </w:tc>
      </w:tr>
      <w:tr w:rsidR="00F6456E" w:rsidRPr="0023770B">
        <w:tc>
          <w:tcPr>
            <w:tcW w:w="800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154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2 год обучения</w:t>
            </w:r>
          </w:p>
        </w:tc>
        <w:tc>
          <w:tcPr>
            <w:tcW w:w="1757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Стр.26</w:t>
            </w:r>
          </w:p>
        </w:tc>
      </w:tr>
      <w:tr w:rsidR="00F6456E" w:rsidRPr="0023770B">
        <w:tc>
          <w:tcPr>
            <w:tcW w:w="800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54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воспитательных мероприятий</w:t>
            </w:r>
          </w:p>
        </w:tc>
        <w:tc>
          <w:tcPr>
            <w:tcW w:w="1757" w:type="dxa"/>
          </w:tcPr>
          <w:p w:rsidR="00F6456E" w:rsidRDefault="00F6456E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32</w:t>
            </w:r>
          </w:p>
        </w:tc>
      </w:tr>
    </w:tbl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456E" w:rsidRPr="00342B05" w:rsidRDefault="00F6456E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42B0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Пояснительная записка.</w:t>
      </w:r>
    </w:p>
    <w:p w:rsidR="00F6456E" w:rsidRDefault="00F6456E" w:rsidP="00DA0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42B0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DA01EA">
        <w:rPr>
          <w:rFonts w:ascii="Times New Roman" w:hAnsi="Times New Roman" w:cs="Times New Roman"/>
          <w:sz w:val="28"/>
          <w:szCs w:val="28"/>
          <w:lang w:eastAsia="ar-SA"/>
        </w:rPr>
        <w:t>Карате является проверенной столетиями, прекрасно зарекомендовавшей себя системой физического и духовного воспитания, обеспечивающей широкий диапазон физической нагрузки. </w:t>
      </w:r>
    </w:p>
    <w:p w:rsidR="00F6456E" w:rsidRDefault="00F6456E" w:rsidP="00342B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42B0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bookmarkStart w:id="1" w:name="_Hlk67396257"/>
      <w:r w:rsidRPr="00342B05">
        <w:rPr>
          <w:rFonts w:ascii="Times New Roman" w:hAnsi="Times New Roman" w:cs="Times New Roman"/>
          <w:sz w:val="28"/>
          <w:szCs w:val="28"/>
          <w:lang w:eastAsia="ar-SA"/>
        </w:rPr>
        <w:t>Программа физкультурно-спортивной направленности.</w:t>
      </w:r>
      <w:bookmarkEnd w:id="1"/>
      <w:r w:rsidRPr="00342B05">
        <w:rPr>
          <w:rFonts w:ascii="Times New Roman" w:hAnsi="Times New Roman" w:cs="Times New Roman"/>
          <w:sz w:val="28"/>
          <w:szCs w:val="28"/>
          <w:lang w:eastAsia="ar-SA"/>
        </w:rPr>
        <w:t xml:space="preserve"> Является модифицированной. </w:t>
      </w:r>
    </w:p>
    <w:p w:rsidR="00F6456E" w:rsidRPr="009B4989" w:rsidRDefault="00F6456E" w:rsidP="009B498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82C1E"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Настоящая программа </w:t>
      </w:r>
      <w:r w:rsidRPr="009B4989">
        <w:rPr>
          <w:rFonts w:ascii="Times New Roman" w:hAnsi="Times New Roman" w:cs="Times New Roman"/>
          <w:sz w:val="28"/>
          <w:szCs w:val="28"/>
          <w:lang w:eastAsia="ar-SA"/>
        </w:rPr>
        <w:t xml:space="preserve">разработана  в  соответствии </w:t>
      </w:r>
      <w:r w:rsidRPr="009B498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9B4989">
        <w:rPr>
          <w:rFonts w:ascii="Times New Roman" w:hAnsi="Times New Roman" w:cs="Times New Roman"/>
          <w:sz w:val="28"/>
          <w:szCs w:val="28"/>
          <w:lang w:eastAsia="ar-SA"/>
        </w:rPr>
        <w:t>с   основными нормативными документами:</w:t>
      </w:r>
    </w:p>
    <w:p w:rsidR="00F6456E" w:rsidRDefault="00F6456E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F6456E" w:rsidRDefault="00F6456E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6456E" w:rsidRDefault="00F6456E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F6456E" w:rsidRDefault="00F6456E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F6456E" w:rsidRDefault="00F6456E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F6456E" w:rsidRDefault="00F6456E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F6456E" w:rsidRDefault="00F6456E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6456E" w:rsidRDefault="00F6456E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F6456E" w:rsidRDefault="00F6456E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F6456E" w:rsidRDefault="00F6456E" w:rsidP="007D046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Устав образовательной организации</w:t>
      </w:r>
    </w:p>
    <w:p w:rsidR="00F6456E" w:rsidRPr="00B53211" w:rsidRDefault="00F6456E" w:rsidP="007378E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42B05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342B0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Актуальность. </w:t>
      </w:r>
      <w:r w:rsidRPr="00B53211">
        <w:rPr>
          <w:rFonts w:ascii="Times New Roman" w:hAnsi="Times New Roman" w:cs="Times New Roman"/>
          <w:sz w:val="28"/>
          <w:szCs w:val="28"/>
          <w:lang w:eastAsia="ar-SA"/>
        </w:rPr>
        <w:t>Занятия карате способствуют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53211">
        <w:rPr>
          <w:rFonts w:ascii="Times New Roman" w:hAnsi="Times New Roman" w:cs="Times New Roman"/>
          <w:sz w:val="28"/>
          <w:szCs w:val="28"/>
          <w:lang w:eastAsia="ar-SA"/>
        </w:rPr>
        <w:t xml:space="preserve">снижению психологической напряженности </w:t>
      </w:r>
      <w:r>
        <w:rPr>
          <w:rFonts w:ascii="Times New Roman" w:hAnsi="Times New Roman" w:cs="Times New Roman"/>
          <w:sz w:val="28"/>
          <w:szCs w:val="28"/>
          <w:lang w:eastAsia="ar-SA"/>
        </w:rPr>
        <w:t>детей</w:t>
      </w:r>
      <w:r w:rsidRPr="00B53211">
        <w:rPr>
          <w:rFonts w:ascii="Times New Roman" w:hAnsi="Times New Roman" w:cs="Times New Roman"/>
          <w:sz w:val="28"/>
          <w:szCs w:val="28"/>
          <w:lang w:eastAsia="ar-SA"/>
        </w:rPr>
        <w:t>, росту интенсивности и результативности умственного и физического труда, резко увеличивает эмоционально-психическую устойчивость занимающегося к стрессовым ситуациям. Карате превосходит по своей глубине и содержанию физическую тренировку и является способом развития духовных способностей человека. Цель карате состоит в том, как бы ни было трудно этому научиться, вести себя в жизни так, чтобы боевые искусства не применялись.</w:t>
      </w:r>
    </w:p>
    <w:p w:rsidR="00F6456E" w:rsidRPr="00342B05" w:rsidRDefault="00F6456E" w:rsidP="009B498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B05">
        <w:rPr>
          <w:rFonts w:ascii="Times New Roman" w:hAnsi="Times New Roman" w:cs="Times New Roman"/>
          <w:sz w:val="28"/>
          <w:szCs w:val="28"/>
        </w:rPr>
        <w:t xml:space="preserve">Восточные единоборства - один из популярнейших среди молодёжи видов спорта, имеющий огромное воспитательное, оздоровительное и прикладное значение. Занятия единоборствами в полной мере обеспечивают укрепление здоровья, формирование жизненно важных двигательных умений и навыков, составляющих основу техники и тактики каратэ, привитие навыков личной и общественной гигиены. Техника каратэ предусматривает работу большого количества мышц, что создает прекрасные условия для общей тренировки, развивать координацию и способность самоконтроля, обеспечивает гармоничное развитие личности. Не случайно каратэ занимаются и мальчики, и девочки. Каратэ дает огромные возможности для формирования таких нравственных качеств как терпение, настойчивость, доброта, самообладание и самоуверенность, что очень важно для подростка. </w:t>
      </w:r>
    </w:p>
    <w:p w:rsidR="00F6456E" w:rsidRPr="007378E9" w:rsidRDefault="00F6456E" w:rsidP="007378E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5F01">
        <w:rPr>
          <w:rFonts w:ascii="Times New Roman" w:hAnsi="Times New Roman" w:cs="Times New Roman"/>
          <w:i/>
          <w:iCs/>
          <w:sz w:val="28"/>
          <w:szCs w:val="28"/>
        </w:rPr>
        <w:t>Особенность данной программы.</w:t>
      </w:r>
      <w:r w:rsidRPr="00D25F01">
        <w:rPr>
          <w:rFonts w:ascii="Times New Roman" w:hAnsi="Times New Roman" w:cs="Times New Roman"/>
          <w:sz w:val="28"/>
          <w:szCs w:val="28"/>
        </w:rPr>
        <w:t xml:space="preserve"> Программа рассчитана на обучающихся, прошедших обучение по программе базового уровня. Материал программы направлен на развитие координационных способностей обучающихся;</w:t>
      </w:r>
      <w:r w:rsidRPr="00D25F01">
        <w:rPr>
          <w:sz w:val="28"/>
          <w:szCs w:val="28"/>
        </w:rPr>
        <w:t xml:space="preserve"> </w:t>
      </w:r>
      <w:r w:rsidRPr="00D25F01">
        <w:rPr>
          <w:rFonts w:ascii="Times New Roman" w:hAnsi="Times New Roman" w:cs="Times New Roman"/>
          <w:sz w:val="28"/>
          <w:szCs w:val="28"/>
        </w:rPr>
        <w:t>формирование стойких умений и навыков; повышение работоспособности и улучшение состояния здоровья занимающихся,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систематических занятий каратэ. </w:t>
      </w:r>
      <w:r w:rsidRPr="007378E9">
        <w:rPr>
          <w:rFonts w:ascii="Times New Roman" w:hAnsi="Times New Roman" w:cs="Times New Roman"/>
          <w:sz w:val="28"/>
          <w:szCs w:val="28"/>
        </w:rPr>
        <w:t>Значительно возрастают тренировочные нагрузки. Темы, предлагаемые учащимся одинаковы на протяжении двух лет обучения, однако количество повторений увеличивается от года к году. Учащиеся изучают более сложные технические приемы.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378E9">
        <w:rPr>
          <w:rFonts w:ascii="Times New Roman" w:hAnsi="Times New Roman" w:cs="Times New Roman"/>
          <w:sz w:val="28"/>
          <w:szCs w:val="28"/>
        </w:rPr>
        <w:t>Также большой акцент уделяется воспитанию осознанной потребности в систематических, регулярных тренировках.</w:t>
      </w:r>
    </w:p>
    <w:p w:rsidR="00F6456E" w:rsidRDefault="00F6456E" w:rsidP="00342B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05"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" w:name="_Hlk67396301"/>
      <w:r w:rsidRPr="00EC58B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342B0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>
        <w:rPr>
          <w:rFonts w:ascii="Times New Roman" w:hAnsi="Times New Roman" w:cs="Times New Roman"/>
          <w:sz w:val="28"/>
          <w:szCs w:val="28"/>
        </w:rPr>
        <w:t>П</w:t>
      </w:r>
      <w:r w:rsidRPr="00D25F01">
        <w:rPr>
          <w:rFonts w:ascii="Times New Roman" w:hAnsi="Times New Roman" w:cs="Times New Roman"/>
          <w:sz w:val="28"/>
          <w:szCs w:val="28"/>
        </w:rPr>
        <w:t>рофилактика и укре</w:t>
      </w:r>
      <w:r>
        <w:rPr>
          <w:rFonts w:ascii="Times New Roman" w:hAnsi="Times New Roman" w:cs="Times New Roman"/>
          <w:sz w:val="28"/>
          <w:szCs w:val="28"/>
        </w:rPr>
        <w:t xml:space="preserve">пление здоровья учащихся, создание </w:t>
      </w:r>
      <w:r w:rsidRPr="00D25F01">
        <w:rPr>
          <w:rFonts w:ascii="Times New Roman" w:hAnsi="Times New Roman" w:cs="Times New Roman"/>
          <w:sz w:val="28"/>
          <w:szCs w:val="28"/>
        </w:rPr>
        <w:t>условий для формирования у обучающихся физического совершенства</w:t>
      </w:r>
      <w:r>
        <w:rPr>
          <w:rFonts w:ascii="Times New Roman" w:hAnsi="Times New Roman" w:cs="Times New Roman"/>
          <w:sz w:val="28"/>
          <w:szCs w:val="28"/>
        </w:rPr>
        <w:t xml:space="preserve"> и высоких нравственных качеств.</w:t>
      </w:r>
    </w:p>
    <w:p w:rsidR="00F6456E" w:rsidRDefault="00F6456E" w:rsidP="00810C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58B0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F6456E" w:rsidRPr="00D25F01" w:rsidRDefault="00F6456E" w:rsidP="00D25F01">
      <w:pPr>
        <w:pStyle w:val="c34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000000"/>
          <w:sz w:val="20"/>
          <w:szCs w:val="20"/>
        </w:rPr>
      </w:pPr>
      <w:r w:rsidRPr="00D25F01">
        <w:rPr>
          <w:rStyle w:val="c24"/>
          <w:i/>
          <w:iCs/>
          <w:color w:val="000000"/>
          <w:sz w:val="28"/>
          <w:szCs w:val="28"/>
        </w:rPr>
        <w:t>Образовательные:</w:t>
      </w:r>
    </w:p>
    <w:p w:rsidR="00F6456E" w:rsidRPr="00D25F01" w:rsidRDefault="00F6456E" w:rsidP="00D25F01">
      <w:pPr>
        <w:pStyle w:val="c47"/>
        <w:shd w:val="clear" w:color="auto" w:fill="FFFFFF"/>
        <w:spacing w:before="0" w:beforeAutospacing="0" w:after="0" w:afterAutospacing="0"/>
        <w:ind w:firstLine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дать знания по истории боевых искусств;</w:t>
      </w:r>
    </w:p>
    <w:p w:rsidR="00F6456E" w:rsidRPr="00D25F01" w:rsidRDefault="00F6456E" w:rsidP="00D25F01">
      <w:pPr>
        <w:pStyle w:val="c27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создать представление о возможностях человека;</w:t>
      </w:r>
    </w:p>
    <w:p w:rsidR="00F6456E" w:rsidRPr="00D25F01" w:rsidRDefault="00F6456E" w:rsidP="00D25F01">
      <w:pPr>
        <w:pStyle w:val="c27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сформировать понятие о стратегии и тактике боя.</w:t>
      </w:r>
    </w:p>
    <w:p w:rsidR="00F6456E" w:rsidRPr="00D25F01" w:rsidRDefault="00F6456E" w:rsidP="00D25F01">
      <w:pPr>
        <w:pStyle w:val="c34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000000"/>
          <w:sz w:val="20"/>
          <w:szCs w:val="20"/>
        </w:rPr>
      </w:pPr>
      <w:r w:rsidRPr="00D25F01">
        <w:rPr>
          <w:rStyle w:val="c24"/>
          <w:i/>
          <w:iCs/>
          <w:color w:val="000000"/>
          <w:sz w:val="28"/>
          <w:szCs w:val="28"/>
        </w:rPr>
        <w:t>Развивающие:</w:t>
      </w:r>
    </w:p>
    <w:p w:rsidR="00F6456E" w:rsidRPr="00D25F01" w:rsidRDefault="00F6456E" w:rsidP="00D25F01">
      <w:pPr>
        <w:pStyle w:val="c34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развитие основных физических качеств (ловкость, сила, скорость, выносливость, гибкость);</w:t>
      </w:r>
    </w:p>
    <w:p w:rsidR="00F6456E" w:rsidRPr="00D25F01" w:rsidRDefault="00F6456E" w:rsidP="00D25F01">
      <w:pPr>
        <w:pStyle w:val="c34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расширение функциональных возможностей основных систем организма, обогащение двигательного опыта жизненно-важными двигательными навыками и умениями;</w:t>
      </w:r>
    </w:p>
    <w:p w:rsidR="00F6456E" w:rsidRPr="00D25F01" w:rsidRDefault="00F6456E" w:rsidP="00D25F01">
      <w:pPr>
        <w:pStyle w:val="c34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коррекция физического развития, формирование правильной осанки.</w:t>
      </w:r>
    </w:p>
    <w:p w:rsidR="00F6456E" w:rsidRPr="00D25F01" w:rsidRDefault="00F6456E" w:rsidP="00D25F01">
      <w:pPr>
        <w:pStyle w:val="c34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000000"/>
          <w:sz w:val="20"/>
          <w:szCs w:val="20"/>
        </w:rPr>
      </w:pPr>
      <w:r w:rsidRPr="00D25F01">
        <w:rPr>
          <w:rStyle w:val="c24"/>
          <w:i/>
          <w:iCs/>
          <w:color w:val="000000"/>
          <w:sz w:val="28"/>
          <w:szCs w:val="28"/>
        </w:rPr>
        <w:t>Воспитательные:</w:t>
      </w:r>
    </w:p>
    <w:p w:rsidR="00F6456E" w:rsidRPr="00D25F01" w:rsidRDefault="00F6456E" w:rsidP="00D25F01">
      <w:pPr>
        <w:pStyle w:val="c47"/>
        <w:shd w:val="clear" w:color="auto" w:fill="FFFFFF"/>
        <w:spacing w:before="0" w:beforeAutospacing="0" w:after="0" w:afterAutospacing="0"/>
        <w:ind w:right="4" w:firstLine="360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прививать интерес к здоровому образу жизни,</w:t>
      </w:r>
    </w:p>
    <w:p w:rsidR="00F6456E" w:rsidRPr="00D25F01" w:rsidRDefault="00F6456E" w:rsidP="00D25F01">
      <w:pPr>
        <w:pStyle w:val="c47"/>
        <w:shd w:val="clear" w:color="auto" w:fill="FFFFFF"/>
        <w:spacing w:before="0" w:beforeAutospacing="0" w:after="0" w:afterAutospacing="0"/>
        <w:ind w:right="4" w:firstLine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воспитывать морально-волевые качества;</w:t>
      </w:r>
    </w:p>
    <w:p w:rsidR="00F6456E" w:rsidRDefault="00F6456E" w:rsidP="00D25F01">
      <w:pPr>
        <w:pStyle w:val="c47"/>
        <w:shd w:val="clear" w:color="auto" w:fill="FFFFFF"/>
        <w:spacing w:before="0" w:beforeAutospacing="0" w:after="0" w:afterAutospacing="0"/>
        <w:ind w:right="4" w:firstLine="35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воспитывать коммуникативные качества;</w:t>
      </w:r>
    </w:p>
    <w:p w:rsidR="00F6456E" w:rsidRDefault="00F6456E" w:rsidP="00D25F01">
      <w:pPr>
        <w:pStyle w:val="c47"/>
        <w:shd w:val="clear" w:color="auto" w:fill="FFFFFF"/>
        <w:spacing w:before="0" w:beforeAutospacing="0" w:after="0" w:afterAutospacing="0"/>
        <w:ind w:right="4" w:firstLine="35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научить ребенка контролировать свое поведение, его социализация.  </w:t>
      </w:r>
    </w:p>
    <w:p w:rsidR="00F6456E" w:rsidRDefault="00F6456E" w:rsidP="00D25F01">
      <w:pPr>
        <w:pStyle w:val="c27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воспитать чувство личной ответственности.</w:t>
      </w:r>
    </w:p>
    <w:p w:rsidR="00F6456E" w:rsidRPr="00342B05" w:rsidRDefault="00F6456E" w:rsidP="005B5F4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42B05">
        <w:rPr>
          <w:rFonts w:ascii="Times New Roman" w:hAnsi="Times New Roman" w:cs="Times New Roman"/>
          <w:sz w:val="28"/>
          <w:szCs w:val="28"/>
          <w:lang w:eastAsia="ar-SA"/>
        </w:rPr>
        <w:t xml:space="preserve">В объединение принимаются мальчики и девочки в возрасте от 7 до 17 лет, не имеющие противопоказаний по состоянию здоровья. </w:t>
      </w:r>
    </w:p>
    <w:p w:rsidR="00F6456E" w:rsidRPr="00EC58B0" w:rsidRDefault="00F6456E" w:rsidP="00EC58B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3" w:name="_Hlk67396411"/>
      <w:r w:rsidRPr="00866765">
        <w:rPr>
          <w:rFonts w:ascii="Times New Roman" w:hAnsi="Times New Roman" w:cs="Times New Roman"/>
          <w:sz w:val="28"/>
          <w:szCs w:val="28"/>
          <w:lang w:eastAsia="ar-SA"/>
        </w:rPr>
        <w:t>Состав группы постоянный и составляет 15 человек.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A0093">
        <w:rPr>
          <w:rFonts w:ascii="Times New Roman" w:hAnsi="Times New Roman" w:cs="Times New Roman"/>
          <w:sz w:val="28"/>
          <w:szCs w:val="28"/>
          <w:lang w:eastAsia="ar-SA"/>
        </w:rPr>
        <w:t xml:space="preserve">В связи с возможным отсевом детей проводится  минимальный добор мальчиков с хорошей </w:t>
      </w:r>
      <w:r w:rsidRPr="00EC58B0">
        <w:rPr>
          <w:rFonts w:ascii="Times New Roman" w:hAnsi="Times New Roman" w:cs="Times New Roman"/>
          <w:sz w:val="28"/>
          <w:szCs w:val="28"/>
          <w:lang w:eastAsia="ar-SA"/>
        </w:rPr>
        <w:t xml:space="preserve">физической подготовкой. </w:t>
      </w:r>
    </w:p>
    <w:p w:rsidR="00F6456E" w:rsidRPr="00EC58B0" w:rsidRDefault="00F6456E" w:rsidP="00EC58B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C58B0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Формы и режим занятий: </w:t>
      </w:r>
      <w:r w:rsidRPr="00EC58B0">
        <w:rPr>
          <w:rFonts w:ascii="Times New Roman" w:hAnsi="Times New Roman" w:cs="Times New Roman"/>
          <w:sz w:val="28"/>
          <w:szCs w:val="28"/>
          <w:lang w:eastAsia="ar-SA"/>
        </w:rPr>
        <w:t xml:space="preserve">Учащиеся занимаются 2 раза в неделю по 2 академических часа. Всего на год отводится 144 часа. </w:t>
      </w:r>
    </w:p>
    <w:p w:rsidR="00F6456E" w:rsidRPr="00EC58B0" w:rsidRDefault="00F6456E" w:rsidP="00EC58B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C58B0">
        <w:rPr>
          <w:rFonts w:ascii="Times New Roman" w:hAnsi="Times New Roman" w:cs="Times New Roman"/>
          <w:sz w:val="28"/>
          <w:szCs w:val="28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F6456E" w:rsidRPr="00EC58B0" w:rsidRDefault="00F6456E" w:rsidP="00EC58B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C58B0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Форма реализация программы</w:t>
      </w:r>
      <w:r w:rsidRPr="00EC58B0">
        <w:rPr>
          <w:rFonts w:ascii="Times New Roman" w:hAnsi="Times New Roman" w:cs="Times New Roman"/>
          <w:sz w:val="28"/>
          <w:szCs w:val="28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bookmarkEnd w:id="3"/>
    <w:p w:rsidR="00F6456E" w:rsidRDefault="00F6456E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F6456E" w:rsidRPr="00C77E43" w:rsidRDefault="00F6456E" w:rsidP="007378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Срок реализации программы: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рассчитана на 2 года обучения – 288 часов. </w:t>
      </w:r>
      <w:bookmarkStart w:id="4" w:name="_Hlk67396472"/>
    </w:p>
    <w:bookmarkEnd w:id="4"/>
    <w:p w:rsidR="00F6456E" w:rsidRPr="005F1DB5" w:rsidRDefault="00F6456E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5F1D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Планируемые результаты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</w:p>
    <w:p w:rsidR="00F6456E" w:rsidRPr="00012A90" w:rsidRDefault="00F6456E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bookmarkStart w:id="5" w:name="_Hlk67398661"/>
      <w:r w:rsidRPr="00012A9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По окончании 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обучения учащиеся </w:t>
      </w:r>
      <w:r w:rsidRPr="00012A9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будут знать:</w:t>
      </w:r>
    </w:p>
    <w:p w:rsidR="00F6456E" w:rsidRPr="00012A90" w:rsidRDefault="00F6456E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1. закрепят знания правил соревнований;</w:t>
      </w:r>
    </w:p>
    <w:p w:rsidR="00F6456E" w:rsidRPr="00012A90" w:rsidRDefault="00F6456E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2. базовую технику каратэ, по программе ученических ступеней 4-3-2-1 КЮ;</w:t>
      </w:r>
    </w:p>
    <w:p w:rsidR="00F6456E" w:rsidRPr="00012A90" w:rsidRDefault="00F6456E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3. порядок и правила прохождения и сдачи квалификационных экзаменов на 4-1 КЮ.</w:t>
      </w:r>
    </w:p>
    <w:p w:rsidR="00F6456E" w:rsidRPr="00012A90" w:rsidRDefault="00F6456E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будут уметь:</w:t>
      </w:r>
    </w:p>
    <w:p w:rsidR="00F6456E" w:rsidRPr="00012A90" w:rsidRDefault="00F6456E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1. совершенствуют соревновательную технику и тактику;</w:t>
      </w:r>
    </w:p>
    <w:p w:rsidR="00F6456E" w:rsidRPr="00012A90" w:rsidRDefault="00F6456E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2. освоят методы развития физических способностей для самостоятельной подготовки;</w:t>
      </w:r>
    </w:p>
    <w:p w:rsidR="00F6456E" w:rsidRPr="00012A90" w:rsidRDefault="00F6456E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3. сдавать квалификационные экзамены на 4-1 КЮ.</w:t>
      </w:r>
    </w:p>
    <w:p w:rsidR="00F6456E" w:rsidRPr="008B3812" w:rsidRDefault="00F6456E" w:rsidP="008B381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Формы подведения итогов реализации программы:</w:t>
      </w:r>
    </w:p>
    <w:p w:rsidR="00F6456E" w:rsidRPr="008B3812" w:rsidRDefault="00F6456E" w:rsidP="008B3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hAnsi="Times New Roman" w:cs="Times New Roman"/>
          <w:sz w:val="28"/>
          <w:szCs w:val="28"/>
          <w:lang w:eastAsia="en-US"/>
        </w:rPr>
        <w:t xml:space="preserve">     Для полноценной реализации программы используются разные виды контроля:</w:t>
      </w:r>
    </w:p>
    <w:p w:rsidR="00F6456E" w:rsidRPr="008B3812" w:rsidRDefault="00F6456E" w:rsidP="008B381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hAnsi="Times New Roman" w:cs="Times New Roman"/>
          <w:sz w:val="28"/>
          <w:szCs w:val="28"/>
          <w:lang w:eastAsia="en-US"/>
        </w:rPr>
        <w:t>текущий – осуществляется посредством наблюдения за деятельностью ребенка в процессе занятия</w:t>
      </w:r>
    </w:p>
    <w:p w:rsidR="00F6456E" w:rsidRPr="008B3812" w:rsidRDefault="00F6456E" w:rsidP="008B381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hAnsi="Times New Roman" w:cs="Times New Roman"/>
          <w:sz w:val="28"/>
          <w:szCs w:val="28"/>
          <w:lang w:eastAsia="en-US"/>
        </w:rPr>
        <w:t>промежуточная аттест</w:t>
      </w:r>
      <w:r>
        <w:rPr>
          <w:rFonts w:ascii="Times New Roman" w:hAnsi="Times New Roman" w:cs="Times New Roman"/>
          <w:sz w:val="28"/>
          <w:szCs w:val="28"/>
          <w:lang w:eastAsia="en-US"/>
        </w:rPr>
        <w:t>ация – аттестационный промежуточный экзамен</w:t>
      </w:r>
    </w:p>
    <w:p w:rsidR="00F6456E" w:rsidRDefault="00F6456E" w:rsidP="00012A9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en-US"/>
        </w:rPr>
      </w:pPr>
      <w:r w:rsidRPr="00012A90">
        <w:rPr>
          <w:rFonts w:ascii="Times New Roman" w:hAnsi="Times New Roman" w:cs="Times New Roman"/>
          <w:sz w:val="28"/>
          <w:szCs w:val="28"/>
          <w:lang w:eastAsia="en-US"/>
        </w:rPr>
        <w:t>аттестации по завершении освоения программы – аттестационный промежуточный экзамен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F6456E" w:rsidRDefault="00F6456E" w:rsidP="006846A4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67007832"/>
      <w:bookmarkEnd w:id="5"/>
      <w:r w:rsidRPr="006846A4">
        <w:rPr>
          <w:rFonts w:ascii="Times New Roman" w:hAnsi="Times New Roman" w:cs="Times New Roman"/>
          <w:b/>
          <w:bCs/>
          <w:sz w:val="28"/>
          <w:szCs w:val="28"/>
        </w:rPr>
        <w:t>Учебно - тематический план 1-го года обучения</w:t>
      </w:r>
    </w:p>
    <w:p w:rsidR="00F6456E" w:rsidRPr="00CE65A6" w:rsidRDefault="00F6456E" w:rsidP="00CE65A6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06" w:type="dxa"/>
        <w:tblLayout w:type="fixed"/>
        <w:tblLook w:val="0000"/>
      </w:tblPr>
      <w:tblGrid>
        <w:gridCol w:w="709"/>
        <w:gridCol w:w="5245"/>
        <w:gridCol w:w="1134"/>
        <w:gridCol w:w="1276"/>
        <w:gridCol w:w="1559"/>
      </w:tblGrid>
      <w:tr w:rsidR="00F6456E" w:rsidRPr="0023770B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6456E" w:rsidRPr="0023770B">
        <w:trPr>
          <w:trHeight w:val="26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Базовая техника  КИХОН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соответствующая квалификацион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ному экзамену на 4 КЮ, по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JKA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9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базовой техники КИХОН соответствующей предстоящему квалификационному экзамену на </w:t>
            </w:r>
          </w:p>
          <w:p w:rsidR="00F6456E" w:rsidRPr="00CE65A6" w:rsidRDefault="00F6456E" w:rsidP="00B93150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3 КЮ, по 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JKA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15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КИХОН ИППОН КУМИТЭ, КИХОН САНБОН КУМИТЭ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по программе ФК РТ на 4 КЮ.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ДЗИЮ ИППОН КУМИТЭ соответствующего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предстоящему экзамену на 3 КЮ по программе ФК РТ.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12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формальных комплексов упражнений – КАНКУ ДАЙ.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10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формальных комплексов упражнений – ЭМПИ, ДЗИОН.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15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одиночных и сдвоенных атакующих действий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руками в 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атакующих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 ногами в 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комбинаций рук и ног – РЭНГЭКИ ВАЗА в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защитных и контратакующих приёмов в ДЗИЮ КАМАЭ.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ГО НО СЭН. ТАЙ НО СЭН.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12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подсечек и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принципов выведения из равновесия в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Функционально-техническая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27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Соревновательная практика и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тестирование спортсменов по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изученным видам программы.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14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144Ч.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56E" w:rsidRDefault="00F6456E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F6456E" w:rsidRPr="00CE65A6" w:rsidRDefault="00F6456E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1</w:t>
      </w:r>
      <w:r w:rsidRPr="00CE65A6">
        <w:rPr>
          <w:rFonts w:ascii="Times New Roman" w:hAnsi="Times New Roman" w:cs="Times New Roman"/>
          <w:sz w:val="28"/>
          <w:szCs w:val="28"/>
        </w:rPr>
        <w:t>года обучения</w:t>
      </w:r>
    </w:p>
    <w:tbl>
      <w:tblPr>
        <w:tblW w:w="9923" w:type="dxa"/>
        <w:tblInd w:w="-106" w:type="dxa"/>
        <w:tblLayout w:type="fixed"/>
        <w:tblLook w:val="0000"/>
      </w:tblPr>
      <w:tblGrid>
        <w:gridCol w:w="534"/>
        <w:gridCol w:w="5420"/>
        <w:gridCol w:w="3969"/>
      </w:tblGrid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№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инструктаж по технике безопасности. Определяются цели и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предстоящий учебный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период. Приём нормативов по ОФП.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Повтор изученных разделов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предыдущего учебного года.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Объяснение, инструктаж; целостный метод.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Отрабатывается базовая техника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КИХОН соответствующая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предстоящему квалификационному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экзамену на 4 КЮ, по 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JKA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. Изученные атакующие и защитные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приёмы группируются в заданной последовательности.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но – конструк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Pr="00CE65A6" w:rsidRDefault="00F6456E" w:rsidP="00B93150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тивный методы.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Отрабатывается базовая техника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КИХОН соответствующая предстоящему квалификационному экзамену на 3 КЮ,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JKA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. Изученные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атакующие и защитные приёмы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группируются в заданной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последовательности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тивный методы.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Отрабатывается КИХОН ИППОН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КУМИТЭ; КИХОН САНБОН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КУМИТЭ, соответствующие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предстоящему экзамену на 4 КЮ.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тивный методы.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Изучается и отрабатывается ДЗИЮ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ИППОН КУМИТЭ – условный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поединок на один шаг, выполняемый в свободной стойке ДЗИЮ КАМАЭ.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тивный методы.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формальные комплексы упражнений - КАТА, согласно программе ученических ступеней на 4 КЮ – ХЕЙАН ГОДАН, ТЭККИ СЁДАН, ДЗЮНРО НИДАН.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формальные комплексы упражнений - КАТА, согласно программе ученических ступеней на 3 КЮ – ТЭККИ СЁДАН, ДЗЮНРО САНДАН, ДЗИОН.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одиночные и сдвоенные атаки руками с перемещениями в ДЗИЮ КАМАЭ: КИЗАМИ ДЗУКИ; ГЯКУ ДЗУКИ; КИЗАМИ ДЗУКИ – ГЯКУ ДЗУКИ; КИЗАМИ ДЗУКИ СУРИ КОМИ ГЯКУ ДЗУКИ; ГЯКУ 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атакующие действия ногами в ДЗИЮ КАМАЭ. Отработка атак передней и задней ногой по неподвижной и движущейся цели, в режиме условного поединка.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комбинации атак в ДЗИЮ КАМАЭ по схемам: рука – нога; нога – рука.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На изученные атакующие действия в ДЗИЮ КАМАЭ отрабатываются защитные и контратакующие приёмы. 1 способ: ГО НО СЭН – поздний перехват инициативы (блок или уход, затем контратака). 2 способ: ТАЙ НО СЭН – встречная атака.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подсечки АСИ БАРАЙ и УТИ ГАРИ, и основные принципы выведения из равновесия.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Функционально – техническая подготовка. Отработка изученных технических действий на снарядах (подушки, груша, резина), с целью развития технических и скоростных и силовых способностей.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Инструктаж;  метод сопряженного воздействия.</w:t>
            </w:r>
          </w:p>
        </w:tc>
      </w:tr>
      <w:tr w:rsidR="00F6456E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Соревновательная практика и тестирование спортсменов по изученным видам программы (КИХОН, КАТА, КУМИТЭ, ОФП).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Соревновательный метод; метод сопряженного воздействия.</w:t>
            </w:r>
          </w:p>
        </w:tc>
      </w:tr>
    </w:tbl>
    <w:p w:rsidR="00F6456E" w:rsidRPr="00CE65A6" w:rsidRDefault="00F6456E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F6456E" w:rsidRPr="00CE65A6" w:rsidRDefault="00F6456E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Учебно-тематический план 2 </w:t>
      </w:r>
      <w:r w:rsidRPr="00CE65A6">
        <w:rPr>
          <w:rFonts w:ascii="Times New Roman" w:hAnsi="Times New Roman" w:cs="Times New Roman"/>
          <w:sz w:val="28"/>
          <w:szCs w:val="28"/>
        </w:rPr>
        <w:t>года обучения.</w:t>
      </w:r>
    </w:p>
    <w:tbl>
      <w:tblPr>
        <w:tblW w:w="9923" w:type="dxa"/>
        <w:tblInd w:w="-106" w:type="dxa"/>
        <w:tblLayout w:type="fixed"/>
        <w:tblLook w:val="0000"/>
      </w:tblPr>
      <w:tblGrid>
        <w:gridCol w:w="709"/>
        <w:gridCol w:w="5245"/>
        <w:gridCol w:w="1134"/>
        <w:gridCol w:w="1417"/>
        <w:gridCol w:w="1418"/>
      </w:tblGrid>
      <w:tr w:rsidR="00F6456E" w:rsidRPr="0023770B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6456E" w:rsidRPr="0023770B">
        <w:trPr>
          <w:trHeight w:val="28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Отработка базовой техники КИХОН соответствующей предстоящему квалификационному экзамену на 2-1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КЮ, по 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JKA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16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Отработка ДЗИЮ ИППОН КУМИТЭ и КИХОН ИППОН КУМИТЭ.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19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формальных комплексов упражнений – ШИТЕЙ КАТА,  ТОКУЙ КАТА.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формальных комплексов упражнений – СЭНТЕЙ КАТА, ТОКУЙ КАТА.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формальных комплексов упражнений – ДЗИОН, КАНКУ ДАЙ, БАССАЙ ДАЙ ЭМПИ.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12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одиночных и сдвоенных атакующих действий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руками в 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8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атакующих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действий ногами в 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комбинаций рук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и ног – РЭНГЭКИ ВАЗА в ДЗИЮ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защитных и контратакующих приёмов в ДЗИЮ КАМАЭ. ГО НО СЭН. ТАЙ НО СЭН.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14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Функционально-техническая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подготовка.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34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Соревновательная практика и тести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рование спортсменов по изученным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видам программы.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12</w:t>
            </w:r>
          </w:p>
        </w:tc>
      </w:tr>
      <w:tr w:rsidR="00F6456E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144ч.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56E" w:rsidRPr="00CE65A6" w:rsidRDefault="00F6456E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F6456E" w:rsidRPr="00CE65A6" w:rsidRDefault="00F6456E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2 </w:t>
      </w:r>
      <w:r w:rsidRPr="00CE65A6">
        <w:rPr>
          <w:rFonts w:ascii="Times New Roman" w:hAnsi="Times New Roman" w:cs="Times New Roman"/>
          <w:sz w:val="28"/>
          <w:szCs w:val="28"/>
        </w:rPr>
        <w:t>года обучения</w:t>
      </w:r>
    </w:p>
    <w:tbl>
      <w:tblPr>
        <w:tblW w:w="10065" w:type="dxa"/>
        <w:tblInd w:w="-106" w:type="dxa"/>
        <w:tblLayout w:type="fixed"/>
        <w:tblLook w:val="0000"/>
      </w:tblPr>
      <w:tblGrid>
        <w:gridCol w:w="5"/>
        <w:gridCol w:w="534"/>
        <w:gridCol w:w="7117"/>
        <w:gridCol w:w="2409"/>
      </w:tblGrid>
      <w:tr w:rsidR="00F6456E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F6456E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Проводится инструктаж по технике безопасности. Определяются цели и задачи на предстоящий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период. Приём нормативов по ОФП. Повтор изученных разделов предыдущего учебного года.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Объяснение, инструктаж; целостный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метод.</w:t>
            </w:r>
          </w:p>
        </w:tc>
      </w:tr>
      <w:tr w:rsidR="00F6456E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Отрабатывается базовая техника КИХОН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соответствующая предстоящему квалификационному экзамену на 3 КЮ, по 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NPOJKS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 ФК РТ. Изученные атакующие и защитные приёмы группируются в заданной последовательности.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ный методы.</w:t>
            </w:r>
          </w:p>
        </w:tc>
      </w:tr>
      <w:tr w:rsidR="00F6456E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Отрабатываются ДЗИЮ ИППОН КУМИТЭ – условный поединок на один шаг, выполняемый в свободной стойке ДЗИЮ КАМАЭ и КИХОН ИППОН КУМИТЭ.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F6456E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Изучается и отрабатывается формальный комплекс упражнений - КАТА, согласно программе ученических ступеней на 2 КЮ – ДЗЮНРО ЙОНДАН.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F6456E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Изучается и отрабатывается формальный комплекс упражнений - КАТА, согласно программе ученических ступеней на 1 КЮ – ДЗЮНРО ГОДАН.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F6456E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формальные комплексы упражнений - КАТА, согласно программе ученических ступеней на 2-1 КЮ – ДЗИОН и КАНКУ ДАЙ.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F6456E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одиночные и сдвоенные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атаки руками с перемещениями в ДЗИЮ КАМАЭ: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КИЗАМИ ДЗУКИ; ГЯКУ ДЗУКИ;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КИЗАМИ ДЗУКИ – ГЯКУ ДЗУКИ; КИЗАМИ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ДЗУКИ СУРИ КОМИ ГЯКУ ДЗУКИ; ГЯКУ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ный методы и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метод сопря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жённого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воздействия.</w:t>
            </w:r>
          </w:p>
        </w:tc>
      </w:tr>
      <w:tr w:rsidR="00F6456E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атакующие действия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ногами в ДЗИЮ КАМАЭ. Отработка атак передней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и задней ногой по неподвижной и движущейся цели, в режиме условного поединка.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ный методы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метод сопряжённого воздействия.</w:t>
            </w:r>
          </w:p>
        </w:tc>
      </w:tr>
      <w:tr w:rsidR="00F6456E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Изучаются и отрабатываются комбинации атак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 ДЗИЮ КАМАЭ по схемам: рука – нога;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нога – рука.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F6456E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На изученные атакующие действия в ДЗИЮ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КАМАЭ отрабатываются защитные и контратакующие приёмы. 1 способ: ГО НО СЭН – поздний перехват инициативы (блок или уход, затем контратака).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2 способ: ТАЙ НО СЭН – встречная атака.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ный методы и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метод сопря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жённого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воздействия.</w:t>
            </w:r>
          </w:p>
        </w:tc>
      </w:tr>
      <w:tr w:rsidR="00F6456E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 – техническая подготовка. Отработка изученных технических действий на снарядах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(подушки, груша, резина), с целью развития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технических и скоростных и силовых способностей.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Инструктаж; 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сопряженного воздействия.</w:t>
            </w:r>
          </w:p>
        </w:tc>
      </w:tr>
      <w:tr w:rsidR="00F6456E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Соревновательная практика и тестирование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спортсменов по изученным видам программы 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(КИХОН, КАТА, КУМИТЭ, ОФП).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Соревнователь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ный метод; </w:t>
            </w:r>
          </w:p>
          <w:p w:rsidR="00F6456E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</w:p>
          <w:p w:rsidR="00F6456E" w:rsidRPr="00CE65A6" w:rsidRDefault="00F6456E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сопряженного воздействия.</w:t>
            </w:r>
          </w:p>
        </w:tc>
      </w:tr>
    </w:tbl>
    <w:p w:rsidR="00F6456E" w:rsidRPr="00CE65A6" w:rsidRDefault="00F6456E" w:rsidP="006846A4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F6456E" w:rsidRDefault="00F6456E" w:rsidP="006846A4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6"/>
    <w:p w:rsidR="00F6456E" w:rsidRPr="00B93150" w:rsidRDefault="00F6456E" w:rsidP="00B931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150"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Организационно-педагогические условия реализации программы</w:t>
      </w:r>
    </w:p>
    <w:p w:rsidR="00F6456E" w:rsidRPr="00B93150" w:rsidRDefault="00F6456E" w:rsidP="00B931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3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Материально-техническое оснащение</w:t>
      </w:r>
    </w:p>
    <w:p w:rsidR="00F6456E" w:rsidRPr="00372764" w:rsidRDefault="00F6456E" w:rsidP="003727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72764">
        <w:rPr>
          <w:rFonts w:ascii="Times New Roman" w:hAnsi="Times New Roman" w:cs="Times New Roman"/>
          <w:sz w:val="28"/>
          <w:szCs w:val="28"/>
        </w:rPr>
        <w:t>Занятия  должны проходить в просторном, проветренном спортивном зале, соответствующем санитарно-гигиеническим нормам (температурный режим, световой режим и т.д.)</w:t>
      </w:r>
      <w:r w:rsidRPr="003727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72764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тренировок, успешных и разносторонних, зал должен быть оборудован и</w:t>
      </w:r>
      <w:r w:rsidRPr="00372764">
        <w:rPr>
          <w:rFonts w:ascii="Times New Roman" w:hAnsi="Times New Roman" w:cs="Times New Roman"/>
          <w:sz w:val="28"/>
          <w:szCs w:val="28"/>
        </w:rPr>
        <w:t xml:space="preserve"> </w:t>
      </w:r>
      <w:r w:rsidRPr="003727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обеспечен разносторонним </w:t>
      </w:r>
      <w:r w:rsidRPr="00372764">
        <w:rPr>
          <w:rFonts w:ascii="Times New Roman" w:hAnsi="Times New Roman" w:cs="Times New Roman"/>
          <w:sz w:val="28"/>
          <w:szCs w:val="28"/>
        </w:rPr>
        <w:t>спортивным</w:t>
      </w:r>
      <w:r w:rsidRPr="003727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инвентарем: </w:t>
      </w:r>
    </w:p>
    <w:p w:rsidR="00F6456E" w:rsidRDefault="00F6456E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764">
        <w:rPr>
          <w:rFonts w:ascii="Times New Roman" w:hAnsi="Times New Roman" w:cs="Times New Roman"/>
          <w:sz w:val="28"/>
          <w:szCs w:val="28"/>
        </w:rPr>
        <w:t>-лап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27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руки</w:t>
      </w:r>
      <w:r w:rsidRPr="00372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56E" w:rsidRDefault="00F6456E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764">
        <w:rPr>
          <w:rFonts w:ascii="Times New Roman" w:hAnsi="Times New Roman" w:cs="Times New Roman"/>
          <w:sz w:val="28"/>
          <w:szCs w:val="28"/>
        </w:rPr>
        <w:t>-макевар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2764">
        <w:rPr>
          <w:rFonts w:ascii="Times New Roman" w:hAnsi="Times New Roman" w:cs="Times New Roman"/>
          <w:sz w:val="28"/>
          <w:szCs w:val="28"/>
        </w:rPr>
        <w:t xml:space="preserve"> мягки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2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56E" w:rsidRDefault="00F6456E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764">
        <w:rPr>
          <w:rFonts w:ascii="Times New Roman" w:hAnsi="Times New Roman" w:cs="Times New Roman"/>
          <w:sz w:val="28"/>
          <w:szCs w:val="28"/>
        </w:rPr>
        <w:t xml:space="preserve">-накладок на кисти  </w:t>
      </w:r>
    </w:p>
    <w:p w:rsidR="00F6456E" w:rsidRDefault="00F6456E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764">
        <w:rPr>
          <w:rFonts w:ascii="Times New Roman" w:hAnsi="Times New Roman" w:cs="Times New Roman"/>
          <w:sz w:val="28"/>
          <w:szCs w:val="28"/>
        </w:rPr>
        <w:t>-скакал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372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56E" w:rsidRDefault="00F6456E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Так же занимающиеся приносят на каждое занятие личные принадлежности, к ним относятся: </w:t>
      </w:r>
    </w:p>
    <w:p w:rsidR="00F6456E" w:rsidRDefault="00F6456E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акладки на руки – 2 шт. </w:t>
      </w:r>
    </w:p>
    <w:p w:rsidR="00F6456E" w:rsidRDefault="00F6456E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акладки на ноги – 4 шт. </w:t>
      </w:r>
    </w:p>
    <w:p w:rsidR="00F6456E" w:rsidRDefault="00F6456E" w:rsidP="001F1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ротектор – 1 шт.</w:t>
      </w:r>
    </w:p>
    <w:p w:rsidR="00F6456E" w:rsidRPr="00372764" w:rsidRDefault="00F6456E" w:rsidP="001F1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Pr="00372764">
        <w:rPr>
          <w:rFonts w:ascii="Times New Roman" w:hAnsi="Times New Roman" w:cs="Times New Roman"/>
          <w:sz w:val="28"/>
          <w:szCs w:val="28"/>
        </w:rPr>
        <w:t>тренировочны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2764">
        <w:rPr>
          <w:rFonts w:ascii="Times New Roman" w:hAnsi="Times New Roman" w:cs="Times New Roman"/>
          <w:sz w:val="28"/>
          <w:szCs w:val="28"/>
        </w:rPr>
        <w:t xml:space="preserve"> костюм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2764">
        <w:rPr>
          <w:rFonts w:ascii="Times New Roman" w:hAnsi="Times New Roman" w:cs="Times New Roman"/>
          <w:sz w:val="28"/>
          <w:szCs w:val="28"/>
        </w:rPr>
        <w:t xml:space="preserve"> «кимоно».</w:t>
      </w:r>
    </w:p>
    <w:p w:rsidR="00F6456E" w:rsidRDefault="00F6456E" w:rsidP="00252F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2764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</w:t>
      </w:r>
    </w:p>
    <w:p w:rsidR="00F6456E" w:rsidRDefault="00F6456E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A4E">
        <w:rPr>
          <w:rFonts w:ascii="Times New Roman" w:hAnsi="Times New Roman" w:cs="Times New Roman"/>
          <w:i/>
          <w:iCs/>
          <w:sz w:val="28"/>
          <w:szCs w:val="28"/>
        </w:rPr>
        <w:t>Особенности содержания программы.</w:t>
      </w:r>
      <w:r w:rsidRPr="007E590C">
        <w:rPr>
          <w:rFonts w:ascii="Times New Roman" w:hAnsi="Times New Roman" w:cs="Times New Roman"/>
          <w:sz w:val="28"/>
          <w:szCs w:val="28"/>
        </w:rPr>
        <w:t xml:space="preserve"> В основу отбора и систематизации материала содержания программы положены принципы комплексности, преемственности и вариативности. </w:t>
      </w:r>
    </w:p>
    <w:p w:rsidR="00F6456E" w:rsidRDefault="00F6456E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90C">
        <w:rPr>
          <w:rFonts w:ascii="Times New Roman" w:hAnsi="Times New Roman" w:cs="Times New Roman"/>
          <w:sz w:val="28"/>
          <w:szCs w:val="28"/>
        </w:rPr>
        <w:t xml:space="preserve">Принцип комплексности программы выражен в теснейшей взаимосвязи всех сторон учебно-тренировочного процесса: теоретической, практической, физической и психологической подготовки, педагогического контроля.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56E" w:rsidRDefault="00F6456E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90C">
        <w:rPr>
          <w:rFonts w:ascii="Times New Roman" w:hAnsi="Times New Roman" w:cs="Times New Roman"/>
          <w:sz w:val="28"/>
          <w:szCs w:val="28"/>
        </w:rPr>
        <w:t>Принцип преемственности прослеживается в последовательности изложения теоретического материала по этапам обучения, в углублении и расширении знаний по вопросам теории в соответствии с требованиями возрастающего мастерства спортсменов, постепенном, от этапа к этапу усложнении содержания тренировок, в росте объёмов тренировочных и соревновательных нагрузок, единстве задач, средств и методов подготовки.</w:t>
      </w:r>
    </w:p>
    <w:p w:rsidR="00F6456E" w:rsidRDefault="00F6456E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90C">
        <w:rPr>
          <w:rFonts w:ascii="Times New Roman" w:hAnsi="Times New Roman" w:cs="Times New Roman"/>
          <w:sz w:val="28"/>
          <w:szCs w:val="28"/>
        </w:rPr>
        <w:t xml:space="preserve">Принцип вариативности даёт определённую свободу выбора средств и методов, в определении времени для подготовки спортсменов. Исходя из конкретных обстоятельств, при решении той или иной педагогической задачи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7E590C">
        <w:rPr>
          <w:rFonts w:ascii="Times New Roman" w:hAnsi="Times New Roman" w:cs="Times New Roman"/>
          <w:sz w:val="28"/>
          <w:szCs w:val="28"/>
        </w:rPr>
        <w:t xml:space="preserve"> может вносить свои коррективы в построении учебно-тренировочных занятий, не нарушая общих подходов. Учебный материал усложняется в зависимости от года обучения. Образовательный компонент программы предполагает обучение детей </w:t>
      </w:r>
      <w:r w:rsidRPr="003F6719">
        <w:rPr>
          <w:rFonts w:ascii="Times New Roman" w:hAnsi="Times New Roman" w:cs="Times New Roman"/>
          <w:sz w:val="28"/>
          <w:szCs w:val="28"/>
        </w:rPr>
        <w:t>7-1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F6719">
        <w:rPr>
          <w:rFonts w:ascii="Times New Roman" w:hAnsi="Times New Roman" w:cs="Times New Roman"/>
          <w:sz w:val="28"/>
          <w:szCs w:val="28"/>
        </w:rPr>
        <w:t xml:space="preserve"> лет</w:t>
      </w:r>
      <w:r w:rsidRPr="007E590C">
        <w:rPr>
          <w:rFonts w:ascii="Times New Roman" w:hAnsi="Times New Roman" w:cs="Times New Roman"/>
          <w:sz w:val="28"/>
          <w:szCs w:val="28"/>
        </w:rPr>
        <w:t xml:space="preserve">, параллельно которому идёт включение воспитательного процесса, организованного через тренировку. Данный процесс происходит не стихийно, а в результате целенаправленного педагогического воздействия. Программа предполагает: индивидуальное консультирование в течение учебного года и предсоревновательную подготовку обучающихся. </w:t>
      </w:r>
    </w:p>
    <w:p w:rsidR="00F6456E" w:rsidRDefault="00F6456E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C2E">
        <w:rPr>
          <w:rFonts w:ascii="Times New Roman" w:hAnsi="Times New Roman" w:cs="Times New Roman"/>
          <w:sz w:val="28"/>
          <w:szCs w:val="28"/>
        </w:rPr>
        <w:t xml:space="preserve">Во время занятий используются </w:t>
      </w:r>
      <w:r w:rsidRPr="003D690A">
        <w:rPr>
          <w:rFonts w:ascii="Times New Roman" w:hAnsi="Times New Roman" w:cs="Times New Roman"/>
          <w:i/>
          <w:iCs/>
          <w:sz w:val="28"/>
          <w:szCs w:val="28"/>
        </w:rPr>
        <w:t>следующие методы.</w:t>
      </w:r>
      <w:r w:rsidRPr="00F45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56E" w:rsidRDefault="00F6456E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5C2E">
        <w:rPr>
          <w:rFonts w:ascii="Times New Roman" w:hAnsi="Times New Roman" w:cs="Times New Roman"/>
          <w:sz w:val="28"/>
          <w:szCs w:val="28"/>
        </w:rPr>
        <w:t xml:space="preserve"> словесные методы обучения (устное изложение, беседа); </w:t>
      </w:r>
    </w:p>
    <w:p w:rsidR="00F6456E" w:rsidRDefault="00F6456E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5C2E">
        <w:rPr>
          <w:rFonts w:ascii="Times New Roman" w:hAnsi="Times New Roman" w:cs="Times New Roman"/>
          <w:sz w:val="28"/>
          <w:szCs w:val="28"/>
        </w:rPr>
        <w:t xml:space="preserve">наглядные методы обучения (показ видеоматериалов, презентаций, исполнение педагогом, работа обучающихся по образцу); </w:t>
      </w:r>
    </w:p>
    <w:p w:rsidR="00F6456E" w:rsidRDefault="00F6456E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5C2E">
        <w:rPr>
          <w:rFonts w:ascii="Times New Roman" w:hAnsi="Times New Roman" w:cs="Times New Roman"/>
          <w:sz w:val="28"/>
          <w:szCs w:val="28"/>
        </w:rPr>
        <w:t xml:space="preserve"> практические методы обучения (тренинг, практикум). </w:t>
      </w:r>
    </w:p>
    <w:p w:rsidR="00F6456E" w:rsidRDefault="00F6456E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5C2E">
        <w:rPr>
          <w:rFonts w:ascii="Times New Roman" w:hAnsi="Times New Roman" w:cs="Times New Roman"/>
          <w:sz w:val="28"/>
          <w:szCs w:val="28"/>
        </w:rPr>
        <w:t xml:space="preserve"> объяснительно-иллюстративные методы обучения; </w:t>
      </w:r>
    </w:p>
    <w:p w:rsidR="00F6456E" w:rsidRPr="00F45C2E" w:rsidRDefault="00F6456E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5C2E">
        <w:rPr>
          <w:rFonts w:ascii="Times New Roman" w:hAnsi="Times New Roman" w:cs="Times New Roman"/>
          <w:sz w:val="28"/>
          <w:szCs w:val="28"/>
        </w:rPr>
        <w:t xml:space="preserve"> частично-поисковые методы обучения (участие детей в коллективном поиске).</w:t>
      </w:r>
    </w:p>
    <w:p w:rsidR="00F6456E" w:rsidRDefault="00F6456E" w:rsidP="00252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FE6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программе простроена по следующим </w:t>
      </w:r>
      <w:r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Pr="00252FE6">
        <w:rPr>
          <w:rFonts w:ascii="Times New Roman" w:hAnsi="Times New Roman" w:cs="Times New Roman"/>
          <w:sz w:val="28"/>
          <w:szCs w:val="28"/>
        </w:rPr>
        <w:t xml:space="preserve">направлениям: </w:t>
      </w:r>
    </w:p>
    <w:p w:rsidR="00F6456E" w:rsidRDefault="00F6456E" w:rsidP="00252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2FE6">
        <w:rPr>
          <w:rFonts w:ascii="Times New Roman" w:hAnsi="Times New Roman" w:cs="Times New Roman"/>
          <w:sz w:val="28"/>
          <w:szCs w:val="28"/>
        </w:rPr>
        <w:t>Теоретическая подготовка. Теоретическая подготовка учащихся рассматривает вопросы, связанные с содержанием каратэ как спортивно-педагогической дисциплины, как предмета познания и практической деятельности. Изучаются потенциальные возможности каратэ в подготовке к здоровому образу жизни, к учебной, трудовой деятельности и воинской службе.</w:t>
      </w:r>
    </w:p>
    <w:p w:rsidR="00F6456E" w:rsidRDefault="00F6456E" w:rsidP="00252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2FE6">
        <w:rPr>
          <w:rFonts w:ascii="Times New Roman" w:hAnsi="Times New Roman" w:cs="Times New Roman"/>
          <w:sz w:val="28"/>
          <w:szCs w:val="28"/>
        </w:rPr>
        <w:t xml:space="preserve">Общая физическая подготовка (ОФП). ОФП включает в себя упражнения, способствующие всестороннему физическому развитию спортсмена, повышению уровня функциональных возможностей организма, развитию силы, скорости, гибкости, выносливости. </w:t>
      </w:r>
    </w:p>
    <w:p w:rsidR="00F6456E" w:rsidRPr="003A3E1B" w:rsidRDefault="00F6456E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E1B">
        <w:rPr>
          <w:rFonts w:ascii="Times New Roman" w:hAnsi="Times New Roman" w:cs="Times New Roman"/>
          <w:sz w:val="28"/>
          <w:szCs w:val="28"/>
        </w:rPr>
        <w:t>СФП – это становление, формирование и изменение функциональных свойств, спортсменов и основанных на них двигательных способностей, как предпосылки успешного выполнения конкретного спортивного упражнения каратэ. Т.е. функциональное совершенствование организма в соответствии с теми требованиями, которые предъявляются ему двигательной спецификой каратэ.</w:t>
      </w:r>
    </w:p>
    <w:p w:rsidR="00F6456E" w:rsidRDefault="00F6456E" w:rsidP="00252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2FE6">
        <w:rPr>
          <w:rFonts w:ascii="Times New Roman" w:hAnsi="Times New Roman" w:cs="Times New Roman"/>
          <w:sz w:val="28"/>
          <w:szCs w:val="28"/>
        </w:rPr>
        <w:t xml:space="preserve">Техническая подготовка. Техника каратэ — это совокупность стоек, передвижений, ударов и защит, используемые при изучении и применении каратэ. Техническая подготовка включает в себя атакующие и защитные техники, блоки руками, блоки ногами, техники перемещений, удары ногами и руками, техники самостраховки, технические навыки самостраховки и работы с оружием. Техническая подготовка направлена на создание целостного представления о поединке и об основных тактических приемах: ГОХОН КУМИТЭ, САНБОН КУМИТЭ, КИХОН - ИППОН КУМИТЭ, ДЗЮ-ИППОН КУМИТЭ, ДЗЮ КУМИТЭ, формирование индивидуального стиля ведения соревновательной борьбы, а так же воплощение принятых решений благодаря рациональным приемам и действиям, с учетом особенностей противника, условий внешней среды, судейства, соревновательной ситуации, собственного состояния и др. </w:t>
      </w:r>
    </w:p>
    <w:p w:rsidR="00F6456E" w:rsidRDefault="00F6456E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E1B">
        <w:rPr>
          <w:rFonts w:ascii="Times New Roman" w:hAnsi="Times New Roman" w:cs="Times New Roman"/>
          <w:sz w:val="28"/>
          <w:szCs w:val="28"/>
        </w:rPr>
        <w:t>Тактическая подготовка в каратэ – это разучивание и совершенствование способов и форм ведения поединка в спортивных соревнованиях по каратэ.</w:t>
      </w:r>
    </w:p>
    <w:p w:rsidR="00F6456E" w:rsidRPr="003A3E1B" w:rsidRDefault="00F6456E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A3E1B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3A3E1B">
        <w:rPr>
          <w:rFonts w:ascii="Times New Roman" w:hAnsi="Times New Roman" w:cs="Times New Roman"/>
          <w:sz w:val="28"/>
          <w:szCs w:val="28"/>
        </w:rPr>
        <w:t>психологической готовности спортсмена:</w:t>
      </w:r>
    </w:p>
    <w:p w:rsidR="00F6456E" w:rsidRPr="003A3E1B" w:rsidRDefault="00F6456E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>- регулярное приучение к обязательному выполнению тренировочной программы и соревновательных установок;</w:t>
      </w:r>
    </w:p>
    <w:p w:rsidR="00F6456E" w:rsidRPr="003A3E1B" w:rsidRDefault="00F6456E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>- систематическое введение в учебно-тренировочный процесс дополнительных трудностей;</w:t>
      </w:r>
    </w:p>
    <w:p w:rsidR="00F6456E" w:rsidRPr="003A3E1B" w:rsidRDefault="00F6456E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>- широкое использование соревновательного метода;</w:t>
      </w:r>
    </w:p>
    <w:p w:rsidR="00F6456E" w:rsidRPr="003A3E1B" w:rsidRDefault="00F6456E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>- создание в процессе тренировки атмосферы высокой конкуренции.</w:t>
      </w:r>
    </w:p>
    <w:p w:rsidR="00F6456E" w:rsidRDefault="00F6456E" w:rsidP="00252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2FE6">
        <w:rPr>
          <w:rFonts w:ascii="Times New Roman" w:hAnsi="Times New Roman" w:cs="Times New Roman"/>
          <w:sz w:val="28"/>
          <w:szCs w:val="28"/>
        </w:rPr>
        <w:t xml:space="preserve">Судейская практика.  Судейская практика предполагает освоение занимающимися некоторых навыков учебной работы и навыков судейства соревнований. </w:t>
      </w:r>
    </w:p>
    <w:p w:rsidR="00F6456E" w:rsidRPr="00342B05" w:rsidRDefault="00F6456E" w:rsidP="008B3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2FE6">
        <w:rPr>
          <w:rFonts w:ascii="Times New Roman" w:hAnsi="Times New Roman" w:cs="Times New Roman"/>
          <w:sz w:val="28"/>
          <w:szCs w:val="28"/>
        </w:rPr>
        <w:t>Соревновательная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52FE6">
        <w:rPr>
          <w:rFonts w:ascii="Times New Roman" w:hAnsi="Times New Roman" w:cs="Times New Roman"/>
          <w:sz w:val="28"/>
          <w:szCs w:val="28"/>
        </w:rPr>
        <w:t xml:space="preserve"> При подготовке спортсменов по программе предусматривается участие в соревнованиях разного уровня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56E" w:rsidRDefault="00F6456E" w:rsidP="00B66F8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Pr="00B93150" w:rsidRDefault="00F6456E" w:rsidP="00B931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121489131"/>
      <w:r w:rsidRPr="00B93150">
        <w:rPr>
          <w:rFonts w:ascii="Times New Roman" w:hAnsi="Times New Roman" w:cs="Times New Roman"/>
          <w:b/>
          <w:bCs/>
          <w:sz w:val="28"/>
          <w:szCs w:val="28"/>
        </w:rPr>
        <w:t>Формы аттестации / контроля</w:t>
      </w:r>
    </w:p>
    <w:bookmarkEnd w:id="7"/>
    <w:p w:rsidR="00F6456E" w:rsidRPr="00B93150" w:rsidRDefault="00F6456E" w:rsidP="00B9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50">
        <w:rPr>
          <w:rFonts w:ascii="Times New Roman" w:hAnsi="Times New Roman" w:cs="Times New Roman"/>
          <w:i/>
          <w:iCs/>
          <w:sz w:val="28"/>
          <w:szCs w:val="28"/>
        </w:rPr>
        <w:t>Основными видами контроля являются</w:t>
      </w:r>
      <w:r w:rsidRPr="00B93150">
        <w:rPr>
          <w:rFonts w:ascii="Times New Roman" w:hAnsi="Times New Roman" w:cs="Times New Roman"/>
          <w:sz w:val="28"/>
          <w:szCs w:val="28"/>
        </w:rPr>
        <w:t xml:space="preserve">: мониторинг, текущий контроль, промежуточная аттестация, </w:t>
      </w:r>
      <w:bookmarkStart w:id="8" w:name="_Hlk121500503"/>
      <w:r w:rsidRPr="00B93150">
        <w:rPr>
          <w:rFonts w:ascii="Times New Roman" w:hAnsi="Times New Roman" w:cs="Times New Roman"/>
          <w:sz w:val="28"/>
          <w:szCs w:val="28"/>
        </w:rPr>
        <w:t>аттестация по завершении освоения программы</w:t>
      </w:r>
      <w:bookmarkEnd w:id="8"/>
      <w:r w:rsidRPr="00B93150">
        <w:rPr>
          <w:rFonts w:ascii="Times New Roman" w:hAnsi="Times New Roman" w:cs="Times New Roman"/>
          <w:sz w:val="28"/>
          <w:szCs w:val="28"/>
        </w:rPr>
        <w:t>.</w:t>
      </w:r>
    </w:p>
    <w:p w:rsidR="00F6456E" w:rsidRPr="00B93150" w:rsidRDefault="00F6456E" w:rsidP="00B9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50">
        <w:rPr>
          <w:rFonts w:ascii="Times New Roman" w:hAnsi="Times New Roman" w:cs="Times New Roman"/>
          <w:i/>
          <w:iCs/>
          <w:sz w:val="28"/>
          <w:szCs w:val="28"/>
        </w:rPr>
        <w:t>Основными принципами проведения и организации всех видов контроля являются:</w:t>
      </w:r>
      <w:r w:rsidRPr="00B93150">
        <w:rPr>
          <w:rFonts w:ascii="Times New Roman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:rsidR="00F6456E" w:rsidRPr="00B93150" w:rsidRDefault="00F6456E" w:rsidP="00B9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50">
        <w:rPr>
          <w:rFonts w:ascii="Times New Roman" w:hAnsi="Times New Roman" w:cs="Times New Roman"/>
          <w:i/>
          <w:iCs/>
          <w:sz w:val="28"/>
          <w:szCs w:val="28"/>
        </w:rPr>
        <w:t>Текущий контроль</w:t>
      </w:r>
      <w:r w:rsidRPr="00B93150">
        <w:rPr>
          <w:rFonts w:ascii="Times New Roman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 повышение уровня освоения программных требований. Текущий контроль проводится постоянно в форме наблюдения, опроса по каждой теме, выполнения самостоятельной работы.</w:t>
      </w:r>
      <w:r w:rsidRPr="00B93150">
        <w:rPr>
          <w:rFonts w:ascii="Times New Roman" w:hAnsi="Times New Roman" w:cs="Times New Roman"/>
          <w:sz w:val="28"/>
          <w:szCs w:val="28"/>
        </w:rPr>
        <w:tab/>
      </w:r>
    </w:p>
    <w:p w:rsidR="00F6456E" w:rsidRPr="00B93150" w:rsidRDefault="00F6456E" w:rsidP="00B9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50">
        <w:rPr>
          <w:rFonts w:ascii="Times New Roman" w:hAnsi="Times New Roman" w:cs="Times New Roman"/>
          <w:i/>
          <w:iCs/>
          <w:sz w:val="28"/>
          <w:szCs w:val="28"/>
        </w:rPr>
        <w:t>Промежуточная аттестация</w:t>
      </w:r>
      <w:r w:rsidRPr="00B93150">
        <w:rPr>
          <w:rFonts w:ascii="Times New Roman" w:hAnsi="Times New Roman" w:cs="Times New Roman"/>
          <w:sz w:val="28"/>
          <w:szCs w:val="28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 </w:t>
      </w:r>
      <w:bookmarkStart w:id="9" w:name="_Hlk121480881"/>
      <w:r w:rsidRPr="00B93150">
        <w:rPr>
          <w:rFonts w:ascii="Times New Roman" w:hAnsi="Times New Roman" w:cs="Times New Roman"/>
          <w:sz w:val="28"/>
          <w:szCs w:val="28"/>
        </w:rPr>
        <w:t xml:space="preserve">Проводится в форме </w:t>
      </w:r>
      <w:r>
        <w:rPr>
          <w:rFonts w:ascii="Times New Roman" w:hAnsi="Times New Roman" w:cs="Times New Roman"/>
          <w:sz w:val="28"/>
          <w:szCs w:val="28"/>
        </w:rPr>
        <w:t>аттестационного технического экзамена</w:t>
      </w:r>
      <w:r w:rsidRPr="00B931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456E" w:rsidRPr="00B93150" w:rsidRDefault="00F6456E" w:rsidP="007215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0" w:name="_Hlk121500381"/>
      <w:bookmarkEnd w:id="9"/>
      <w:r w:rsidRPr="00B93150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Аттестация по завершении освоения программы</w:t>
      </w:r>
      <w:r w:rsidRPr="00B9315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bookmarkEnd w:id="10"/>
      <w:r w:rsidRPr="00B93150">
        <w:rPr>
          <w:rFonts w:ascii="Times New Roman" w:hAnsi="Times New Roman" w:cs="Times New Roman"/>
          <w:sz w:val="28"/>
          <w:szCs w:val="28"/>
          <w:lang w:eastAsia="en-US"/>
        </w:rPr>
        <w:t xml:space="preserve">определяет уровень знаний, умений, навыков по освоению программы по окончании всего курса обучения.  </w:t>
      </w:r>
      <w:r w:rsidRPr="0072150B">
        <w:rPr>
          <w:rFonts w:ascii="Times New Roman" w:hAnsi="Times New Roman" w:cs="Times New Roman"/>
          <w:sz w:val="28"/>
          <w:szCs w:val="28"/>
          <w:lang w:eastAsia="en-US"/>
        </w:rPr>
        <w:t xml:space="preserve">Проводится в форме аттестационного технического экзамена. </w:t>
      </w:r>
    </w:p>
    <w:p w:rsidR="00F6456E" w:rsidRDefault="00F6456E" w:rsidP="00B9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50">
        <w:rPr>
          <w:rFonts w:ascii="Times New Roman" w:hAnsi="Times New Roman" w:cs="Times New Roman"/>
          <w:i/>
          <w:iCs/>
          <w:sz w:val="28"/>
          <w:szCs w:val="28"/>
        </w:rPr>
        <w:t>Мониторинг</w:t>
      </w:r>
      <w:r w:rsidRPr="00B93150">
        <w:rPr>
          <w:rFonts w:ascii="Times New Roman" w:hAnsi="Times New Roman" w:cs="Times New Roman"/>
          <w:sz w:val="28"/>
          <w:szCs w:val="28"/>
        </w:rPr>
        <w:t xml:space="preserve"> обученности и личностного развития учащихся проводится в течение учебного года.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F6456E" w:rsidRPr="00F8091F" w:rsidRDefault="00F6456E" w:rsidP="00F8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91F">
        <w:rPr>
          <w:rFonts w:ascii="Times New Roman" w:hAnsi="Times New Roman" w:cs="Times New Roman"/>
          <w:sz w:val="28"/>
          <w:szCs w:val="28"/>
        </w:rPr>
        <w:t xml:space="preserve">Система поясов является постоянным процессом совершенствования воспитанников, в виде учёбы и тренировок от первого ученического разряда до высшего мастерского звания. </w:t>
      </w:r>
    </w:p>
    <w:p w:rsidR="00F6456E" w:rsidRPr="00F8091F" w:rsidRDefault="00F6456E" w:rsidP="00F8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91F">
        <w:rPr>
          <w:rFonts w:ascii="Times New Roman" w:hAnsi="Times New Roman" w:cs="Times New Roman"/>
          <w:sz w:val="28"/>
          <w:szCs w:val="28"/>
        </w:rPr>
        <w:t>Пояс означает непрерывную работу по развитию индивидуума не только в искусстве каратэ, но и целом комплексе других качеств - он демонстрирует необходимую психологическую зрелость, внутреннюю стабильность, уверенность в себе и позитивное мышление по отношению к результату экзамена. Поэтому пояс означает развитие не только в техническом отношении, но и знание, и применение определённых техник.</w:t>
      </w:r>
    </w:p>
    <w:p w:rsidR="00F6456E" w:rsidRPr="00F8091F" w:rsidRDefault="00F6456E" w:rsidP="00F8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91F">
        <w:rPr>
          <w:rFonts w:ascii="Times New Roman" w:hAnsi="Times New Roman" w:cs="Times New Roman"/>
          <w:i/>
          <w:iCs/>
          <w:sz w:val="28"/>
          <w:szCs w:val="28"/>
        </w:rPr>
        <w:t>Основные критерии оценки подготовленности воспитанников по годам обучения.</w:t>
      </w:r>
      <w:r w:rsidRPr="00F8091F">
        <w:rPr>
          <w:rFonts w:ascii="Times New Roman" w:hAnsi="Times New Roman" w:cs="Times New Roman"/>
          <w:sz w:val="28"/>
          <w:szCs w:val="28"/>
        </w:rPr>
        <w:t xml:space="preserve"> Умения и навыки проверяются во время участия детей в соревнованиях.  Соревнования являются средством, дающим возможность комплексного определения уровня подготовки ученика на соответствующий период.</w:t>
      </w:r>
    </w:p>
    <w:p w:rsidR="00F6456E" w:rsidRPr="00F8091F" w:rsidRDefault="00F6456E" w:rsidP="00F809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Pr="003F6719" w:rsidRDefault="00F6456E" w:rsidP="003F6719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3F671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Список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рекомендуемой </w:t>
      </w:r>
      <w:r w:rsidRPr="003F671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литератур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ы</w:t>
      </w:r>
      <w:r w:rsidRPr="003F671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F6456E" w:rsidRPr="003F6719" w:rsidRDefault="00F6456E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Для педагога: </w:t>
      </w:r>
    </w:p>
    <w:p w:rsidR="00F6456E" w:rsidRPr="003F6719" w:rsidRDefault="00F6456E" w:rsidP="003A3E1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1. Виктор Барташ - Основы спортивной тренировки в рукопашном бое - </w:t>
      </w:r>
      <w:hyperlink r:id="rId8" w:history="1">
        <w:r w:rsidRPr="003F6719">
          <w:rPr>
            <w:rStyle w:val="Hyperlink"/>
            <w:rFonts w:ascii="Times New Roman" w:hAnsi="Times New Roman" w:cs="Times New Roman"/>
            <w:sz w:val="28"/>
            <w:szCs w:val="28"/>
          </w:rPr>
          <w:t>https://www.libfox.ru/644234-viktor-bartash-osnovy-sportivnoy-trenirovki-v-rukopashnom-boe.html</w:t>
        </w:r>
      </w:hyperlink>
    </w:p>
    <w:p w:rsidR="00F6456E" w:rsidRPr="003F6719" w:rsidRDefault="00F6456E" w:rsidP="003A3E1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Кирпичев В.И. Физиология и гигиена младшего школьника: Пособие для учителя. – М.: Владос, 2002. </w:t>
      </w:r>
    </w:p>
    <w:p w:rsidR="00F6456E" w:rsidRPr="003F6719" w:rsidRDefault="00F6456E" w:rsidP="009C63CD">
      <w:pPr>
        <w:numPr>
          <w:ilvl w:val="0"/>
          <w:numId w:val="6"/>
        </w:numPr>
        <w:suppressAutoHyphens/>
        <w:spacing w:after="0" w:line="240" w:lineRule="auto"/>
        <w:ind w:left="709" w:hanging="35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11" w:name="_Hlk66823696"/>
      <w:r w:rsidRPr="003F6719">
        <w:rPr>
          <w:rFonts w:ascii="Times New Roman" w:hAnsi="Times New Roman" w:cs="Times New Roman"/>
          <w:sz w:val="28"/>
          <w:szCs w:val="28"/>
        </w:rPr>
        <w:t xml:space="preserve">Микрюков В.Ю. Энциклопедия Каратэ - </w:t>
      </w:r>
      <w:hyperlink r:id="rId9" w:history="1">
        <w:r w:rsidRPr="003F6719">
          <w:rPr>
            <w:rStyle w:val="Hyperlink"/>
            <w:rFonts w:ascii="Times New Roman" w:hAnsi="Times New Roman" w:cs="Times New Roman"/>
            <w:sz w:val="28"/>
            <w:szCs w:val="28"/>
          </w:rPr>
          <w:t>https://www.litres.ru/vasiliy-mikrukov/enciklopediya-karate/</w:t>
        </w:r>
      </w:hyperlink>
      <w:r w:rsidRPr="003F6719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1"/>
    <w:p w:rsidR="00F6456E" w:rsidRPr="003F6719" w:rsidRDefault="00F6456E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Озолин Н.Г. Настольная книга тренера: Наука побеждать. – М.: «Издательство Астрель», 2002. </w:t>
      </w:r>
    </w:p>
    <w:p w:rsidR="00F6456E" w:rsidRPr="003F6719" w:rsidRDefault="00F6456E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Степанов С.В. Киокушинкай каратэ-до: Философия. Теория. Практика. – Екатеринбург: «Издательство Уральского университета», 2003. </w:t>
      </w:r>
    </w:p>
    <w:p w:rsidR="00F6456E" w:rsidRPr="003F6719" w:rsidRDefault="00F6456E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Страковская В.П. 300 подвижных игр для оздоровления детей от 1 года до 14 лет. – М.: Новая школа, 1994. </w:t>
      </w:r>
    </w:p>
    <w:p w:rsidR="00F6456E" w:rsidRPr="003F6719" w:rsidRDefault="00F6456E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Фатеева Л.П. 300 подвижных игр для младших школьников. – Ярославль: Изд. «Академия Развития», 2000. </w:t>
      </w:r>
    </w:p>
    <w:p w:rsidR="00F6456E" w:rsidRPr="003F6719" w:rsidRDefault="00F6456E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Филимонов В.И. Бокс. Спортивно-техническая и физическая подготовка. – М.: «ИНСАН», 2000. </w:t>
      </w:r>
    </w:p>
    <w:p w:rsidR="00F6456E" w:rsidRPr="003F6719" w:rsidRDefault="00F6456E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Холодов Ж.К., Кузнецов В.С. Теория и методика физического воспитания и спорта: Уч. пособие для студ. высш. уч. заведений. – М.: Изд. центр «Академия», 2000. </w:t>
      </w:r>
    </w:p>
    <w:p w:rsidR="00F6456E" w:rsidRPr="003A3E1B" w:rsidRDefault="00F6456E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3E1B">
        <w:rPr>
          <w:rFonts w:ascii="Times New Roman" w:hAnsi="Times New Roman" w:cs="Times New Roman"/>
          <w:i/>
          <w:iCs/>
          <w:sz w:val="28"/>
          <w:szCs w:val="28"/>
        </w:rPr>
        <w:t>Литература для детей и родителей:</w:t>
      </w:r>
    </w:p>
    <w:p w:rsidR="00F6456E" w:rsidRPr="003A3E1B" w:rsidRDefault="00F6456E" w:rsidP="003A3E1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 xml:space="preserve">Масутацу Ояма - Это каратэ </w:t>
      </w:r>
      <w:hyperlink r:id="rId10" w:history="1">
        <w:r w:rsidRPr="003A3E1B">
          <w:rPr>
            <w:rStyle w:val="Hyperlink"/>
            <w:rFonts w:ascii="Times New Roman" w:hAnsi="Times New Roman" w:cs="Times New Roman"/>
            <w:sz w:val="28"/>
            <w:szCs w:val="28"/>
          </w:rPr>
          <w:t>https://ru.pdfdrive.com/%D0%AD%D1%82%D0%BE-%D0%BA%D0%B0%D1%80%D0%B0%D1%82%D1%8D-e183636902.html</w:t>
        </w:r>
      </w:hyperlink>
    </w:p>
    <w:p w:rsidR="00F6456E" w:rsidRPr="003A3E1B" w:rsidRDefault="00F6456E" w:rsidP="003A3E1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 xml:space="preserve">Микрюков В.Ю. Энциклопедия Каратэ - </w:t>
      </w:r>
      <w:hyperlink r:id="rId11" w:history="1">
        <w:r w:rsidRPr="003A3E1B">
          <w:rPr>
            <w:rStyle w:val="Hyperlink"/>
            <w:rFonts w:ascii="Times New Roman" w:hAnsi="Times New Roman" w:cs="Times New Roman"/>
            <w:sz w:val="28"/>
            <w:szCs w:val="28"/>
          </w:rPr>
          <w:t>https://www.litres.ru/vasiliy-mikrukov/enciklopediya-karate/</w:t>
        </w:r>
      </w:hyperlink>
      <w:r w:rsidRPr="003F6719">
        <w:rPr>
          <w:rFonts w:ascii="Times New Roman" w:hAnsi="Times New Roman" w:cs="Times New Roman"/>
          <w:sz w:val="28"/>
          <w:szCs w:val="28"/>
        </w:rPr>
        <w:t xml:space="preserve"> </w:t>
      </w:r>
      <w:r w:rsidRPr="003A3E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56E" w:rsidRPr="003A3E1B" w:rsidRDefault="00F6456E" w:rsidP="003A3E1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>Цвелёв С. Путь каратэ – Москва: Кобриз. 1992г.</w:t>
      </w:r>
    </w:p>
    <w:p w:rsidR="00F6456E" w:rsidRPr="003F6719" w:rsidRDefault="00F6456E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Интернет-ресурсы: </w:t>
      </w:r>
    </w:p>
    <w:p w:rsidR="00F6456E" w:rsidRPr="003F6719" w:rsidRDefault="00F6456E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3F6719">
          <w:rPr>
            <w:rStyle w:val="Hyperlink"/>
            <w:rFonts w:ascii="Times New Roman" w:hAnsi="Times New Roman" w:cs="Times New Roman"/>
            <w:sz w:val="28"/>
            <w:szCs w:val="28"/>
          </w:rPr>
          <w:t>www.superkarate.ru</w:t>
        </w:r>
      </w:hyperlink>
      <w:r w:rsidRPr="003F6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56E" w:rsidRPr="003F6719" w:rsidRDefault="00F6456E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3F6719">
          <w:rPr>
            <w:rStyle w:val="Hyperlink"/>
            <w:rFonts w:ascii="Times New Roman" w:hAnsi="Times New Roman" w:cs="Times New Roman"/>
            <w:sz w:val="28"/>
            <w:szCs w:val="28"/>
          </w:rPr>
          <w:t>www.iko-fkr.ru</w:t>
        </w:r>
      </w:hyperlink>
      <w:r w:rsidRPr="003F671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456E" w:rsidRPr="003F6719" w:rsidRDefault="00F6456E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3F6719">
          <w:rPr>
            <w:rStyle w:val="Hyperlink"/>
            <w:rFonts w:ascii="Times New Roman" w:hAnsi="Times New Roman" w:cs="Times New Roman"/>
            <w:sz w:val="28"/>
            <w:szCs w:val="28"/>
          </w:rPr>
          <w:t>http://budofudokan.ru</w:t>
        </w:r>
      </w:hyperlink>
      <w:r>
        <w:rPr>
          <w:rStyle w:val="Hyperlink"/>
          <w:rFonts w:ascii="Times New Roman" w:hAnsi="Times New Roman" w:cs="Times New Roman"/>
          <w:sz w:val="28"/>
          <w:szCs w:val="28"/>
        </w:rPr>
        <w:t xml:space="preserve">   </w:t>
      </w:r>
    </w:p>
    <w:p w:rsidR="00F6456E" w:rsidRPr="00E55020" w:rsidRDefault="00F6456E" w:rsidP="006F38FD">
      <w:pPr>
        <w:spacing w:after="0" w:line="240" w:lineRule="auto"/>
        <w:ind w:firstLine="708"/>
        <w:jc w:val="both"/>
        <w:rPr>
          <w:rStyle w:val="Hyperlink"/>
          <w:rFonts w:ascii="Times New Roman" w:hAnsi="Times New Roman" w:cs="Times New Roman"/>
          <w:sz w:val="28"/>
          <w:szCs w:val="28"/>
        </w:rPr>
      </w:pPr>
      <w:hyperlink r:id="rId15" w:history="1">
        <w:r w:rsidRPr="00E55020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</w:rPr>
          <w:t>://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youtube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channel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UCy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</w:rPr>
          <w:t>_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Rxx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</w:rPr>
          <w:t>2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</w:rPr>
          <w:t>7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</w:rPr>
          <w:t>-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Tkl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</w:rPr>
          <w:t>8</w:t>
        </w:r>
        <w:r w:rsidRPr="00E55020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TmtgsfSg</w:t>
        </w:r>
      </w:hyperlink>
      <w:r w:rsidRPr="00E55020">
        <w:rPr>
          <w:rStyle w:val="Hyperlink"/>
          <w:rFonts w:ascii="Times New Roman" w:hAnsi="Times New Roman" w:cs="Times New Roman"/>
          <w:sz w:val="28"/>
          <w:szCs w:val="28"/>
        </w:rPr>
        <w:t xml:space="preserve">  </w:t>
      </w:r>
    </w:p>
    <w:p w:rsidR="00F6456E" w:rsidRPr="00E55020" w:rsidRDefault="00F6456E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E55020">
          <w:rPr>
            <w:rStyle w:val="Hyperlink"/>
            <w:rFonts w:ascii="Times New Roman" w:hAnsi="Times New Roman" w:cs="Times New Roman"/>
            <w:sz w:val="28"/>
            <w:szCs w:val="28"/>
          </w:rPr>
          <w:t>https://srrb.ru/заметки/обзоры-систем-рукопашного-боя/karate/27-kata-shotokan-video.html</w:t>
        </w:r>
      </w:hyperlink>
      <w:r w:rsidRPr="00E550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56E" w:rsidRPr="003F6719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6456E" w:rsidRPr="003F6719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6456E" w:rsidRPr="003F6719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6456E" w:rsidRPr="003F6719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6456E" w:rsidRPr="003F6719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6456E" w:rsidRPr="003F6719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6456E" w:rsidRPr="003F6719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Pr="009C1199" w:rsidRDefault="00F6456E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C1199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:rsidR="00F6456E" w:rsidRPr="009C63CD" w:rsidRDefault="00F6456E" w:rsidP="006F38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9C63CD">
        <w:rPr>
          <w:rFonts w:ascii="Times New Roman" w:hAnsi="Times New Roman" w:cs="Times New Roman"/>
          <w:b/>
          <w:bCs/>
          <w:smallCaps/>
          <w:sz w:val="28"/>
          <w:szCs w:val="28"/>
        </w:rPr>
        <w:t>Оценочные материалы</w:t>
      </w:r>
    </w:p>
    <w:p w:rsidR="00F6456E" w:rsidRPr="006F38FD" w:rsidRDefault="00F6456E" w:rsidP="006F38F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2" w:name="_Hlk62771042"/>
      <w:r w:rsidRPr="006F38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 развития обучающихся</w:t>
      </w:r>
    </w:p>
    <w:p w:rsidR="00F6456E" w:rsidRPr="006F38FD" w:rsidRDefault="00F6456E" w:rsidP="006F38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62771150"/>
      <w:bookmarkEnd w:id="12"/>
      <w:r w:rsidRPr="006F38FD">
        <w:rPr>
          <w:rFonts w:ascii="Times New Roman" w:hAnsi="Times New Roman" w:cs="Times New Roman"/>
          <w:sz w:val="28"/>
          <w:szCs w:val="28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13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701"/>
        <w:gridCol w:w="5954"/>
        <w:gridCol w:w="850"/>
      </w:tblGrid>
      <w:tr w:rsidR="00F6456E" w:rsidRPr="0023770B">
        <w:tc>
          <w:tcPr>
            <w:tcW w:w="1242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F6456E" w:rsidRPr="0023770B">
        <w:tc>
          <w:tcPr>
            <w:tcW w:w="1242" w:type="dxa"/>
            <w:vMerge w:val="restart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6456E" w:rsidRPr="0023770B">
        <w:tc>
          <w:tcPr>
            <w:tcW w:w="1242" w:type="dxa"/>
            <w:vMerge w:val="restart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6456E" w:rsidRPr="0023770B">
        <w:tc>
          <w:tcPr>
            <w:tcW w:w="1242" w:type="dxa"/>
            <w:vMerge w:val="restart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6456E" w:rsidRPr="0023770B">
        <w:tc>
          <w:tcPr>
            <w:tcW w:w="1242" w:type="dxa"/>
            <w:vMerge w:val="restart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недостаточно активен и самостоятелен, но при вы</w:t>
            </w:r>
            <w:r w:rsidRPr="006F38FD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полнении заданий требуется внешняя стимуляция, круг интересу</w:t>
            </w:r>
            <w:r w:rsidRPr="006F38FD">
              <w:rPr>
                <w:rFonts w:ascii="Times New Roman" w:hAnsi="Times New Roman" w:cs="Times New Roman"/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6F38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любознателен, активен, задания выполняет с инте</w:t>
            </w:r>
            <w:r w:rsidRPr="006F38FD">
              <w:rPr>
                <w:rFonts w:ascii="Times New Roman" w:hAnsi="Times New Roman" w:cs="Times New Roman"/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6456E" w:rsidRPr="0023770B">
        <w:tc>
          <w:tcPr>
            <w:tcW w:w="1242" w:type="dxa"/>
            <w:vMerge w:val="restart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456E" w:rsidRPr="0023770B">
        <w:tc>
          <w:tcPr>
            <w:tcW w:w="1242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F6456E" w:rsidRPr="006F38FD" w:rsidRDefault="00F6456E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6456E" w:rsidRPr="006F38FD" w:rsidRDefault="00F6456E" w:rsidP="006F3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56E" w:rsidRDefault="00F6456E" w:rsidP="006F38F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КОНТРОЛЬНО-ТЕХНИЧЕСКИЕ НОРМАТИВЫ ФК РТ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СРЕДНЯЯ СТУПЕНЬ (3 – 2 – 1 КЮ)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 xml:space="preserve">КИХОН – РЭНГЭКИ БАЗОВЫЕ КОМБИНАЦИИ </w:t>
      </w:r>
    </w:p>
    <w:tbl>
      <w:tblPr>
        <w:tblW w:w="0" w:type="auto"/>
        <w:tblInd w:w="2" w:type="dxa"/>
        <w:tblLayout w:type="fixed"/>
        <w:tblLook w:val="0000"/>
      </w:tblPr>
      <w:tblGrid>
        <w:gridCol w:w="4538"/>
        <w:gridCol w:w="2410"/>
        <w:gridCol w:w="1984"/>
      </w:tblGrid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КОМБИНАЦИЯ ПРИЁМОВ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ПОЗИЦИЯ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 xml:space="preserve">НАПРАВЛЕНИЕ ШАГ 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маэгерикеккоми – ойдзуки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аге удэ уке – гъякудзуки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 xml:space="preserve">косин   (са)   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йокогерикеккоми – гъякудзуки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сото удэ уке – гъякудзуки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кибадати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йокогерикеагэ – тэцуйути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кибадати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барай удэ уке – гъякудзуки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кд-цугиаси-дзд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(мс)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мавасигери – гъякудзуки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шутоуке – шутоути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ккд-цугиаси-дз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уширогери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харай удэ уке – гъякудзуки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кд-цугиаси-дзд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уракенути – гъякудзуки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F6456E" w:rsidRPr="0023770B">
        <w:tc>
          <w:tcPr>
            <w:tcW w:w="4538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ути удэ уке–кизами–гъякудзуки</w:t>
            </w:r>
          </w:p>
        </w:tc>
        <w:tc>
          <w:tcPr>
            <w:tcW w:w="2410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над-цугиаси-дз</w:t>
            </w:r>
          </w:p>
        </w:tc>
        <w:tc>
          <w:tcPr>
            <w:tcW w:w="1984" w:type="dxa"/>
          </w:tcPr>
          <w:p w:rsidR="00F6456E" w:rsidRPr="00F8091F" w:rsidRDefault="00F6456E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</w:t>
            </w:r>
          </w:p>
        </w:tc>
      </w:tr>
    </w:tbl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 xml:space="preserve">КАТА       </w:t>
      </w: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тэккисёдандзионканкудай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КУМИТЭ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КИХОН ИППОН КУМИТЭ КИХОН КАМАЭ (</w:t>
      </w: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дзэнкуцудати – хэйкодати)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дзёдандзюндзуки – агеукедзенкуцудати+гъякудзуки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тюдандзюндзуки – сотоукедзенкуцудати+ гъякудзуки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тюданмаэгери – геданбарайукедзенкуцу+гъякудзуки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тюданйокогерикеккоми–геданхарайукекибадати+гъякудзуки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дзёданмавасигери – ути удэ укекокуцудати+гъякудзуки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ДЗИЮ ИППОН КУМИТЭ (ДЗИЮ КАМАЭ)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дзёдандзюндзуки – агеукедзенкуцудати+гъякудзуки (маэгери)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тюдандзюндзуки–сотоукедзенкуцудати+ гъякудзуки (мавасигери)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тюданмаэгери–геданбарайукедзенкуцу+гъякудзуки (шутоути)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тюданйокогерикеккоми–геданхарайукекибадати+гъякудзуки</w:t>
      </w:r>
    </w:p>
    <w:p w:rsidR="00F6456E" w:rsidRPr="00F8091F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дзёданмавасигери – ути удэ укекокуцудати+гъякудзуки</w:t>
      </w:r>
    </w:p>
    <w:p w:rsidR="00F6456E" w:rsidRPr="0072150B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Pr="00F8091F" w:rsidRDefault="00F6456E" w:rsidP="00F8091F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Программа тестов Федерации Каратэ Сётокай России.</w:t>
      </w:r>
    </w:p>
    <w:p w:rsidR="00F6456E" w:rsidRPr="00F8091F" w:rsidRDefault="00F6456E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3-2-1 кю.</w:t>
      </w:r>
    </w:p>
    <w:p w:rsidR="00F6456E" w:rsidRPr="00F8091F" w:rsidRDefault="00F6456E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Кихон.</w:t>
      </w:r>
    </w:p>
    <w:p w:rsidR="00F6456E" w:rsidRPr="00F8091F" w:rsidRDefault="00F6456E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 xml:space="preserve">Шаг вперёд санбон-дзуки (Дзюн-дзукидзёдан, на месте рендзукитюдан). Дзенкуцу-дати; </w:t>
      </w:r>
    </w:p>
    <w:p w:rsidR="00F6456E" w:rsidRPr="00F8091F" w:rsidRDefault="00F6456E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назад аге-укедзёдан, маэ-геридзёдан, гьяку-дзукитюдан. Дзенкуцу-дати;</w:t>
      </w:r>
    </w:p>
    <w:p w:rsidR="00F6456E" w:rsidRPr="00F8091F" w:rsidRDefault="00F6456E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вперед в дзенкуцу-датисото-укетюдан, переход в киба-датиэмпи-утитюдан (удар локтем в сторону);</w:t>
      </w:r>
    </w:p>
    <w:p w:rsidR="00F6456E" w:rsidRPr="00F8091F" w:rsidRDefault="00F6456E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назад в кокуцу-датишуто-укетюдан, переход в дзенкуцу-датигьякунукитэтюдан (прямой удар кончиками пальцев);</w:t>
      </w:r>
    </w:p>
    <w:p w:rsidR="00F6456E" w:rsidRPr="00F8091F" w:rsidRDefault="00F6456E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вперед в дзенкуцу-датигедан-барай, переход в неко-аси-датиути-укетюдан, выпад в дзенкуцу-дати  ура-дзукидзёдан, гьяку-дзукитюдан;</w:t>
      </w:r>
    </w:p>
    <w:p w:rsidR="00F6456E" w:rsidRPr="00F8091F" w:rsidRDefault="00F6456E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вперёд в дзенкуцу-датимаэ-геритюдан, маваси-геридзёдан одной ногой;</w:t>
      </w:r>
    </w:p>
    <w:p w:rsidR="00F6456E" w:rsidRPr="00F8091F" w:rsidRDefault="00F6456E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вперёд сури-асийоко-герикеагэ, смена ног, йоко-герикеккомитюдан. Киба-дати;</w:t>
      </w:r>
    </w:p>
    <w:p w:rsidR="00F6456E" w:rsidRPr="00F8091F" w:rsidRDefault="00F6456E" w:rsidP="00F8091F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вперёд синагаракайтэнуширо-геритюдан (прямой удар ногой через спину пяткой с поворотом). Дзенкуцу-дати;</w:t>
      </w:r>
    </w:p>
    <w:p w:rsidR="00F6456E" w:rsidRPr="00F8091F" w:rsidRDefault="00F6456E" w:rsidP="00F8091F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вперёд шуто-утидзёдан (удар ребром ладони снаружи внутрь), синагаракайтэнэмпи-утидзёдан(удар локтем по восходящей траектории), сагатэкайтэн (обратный поворот) утишуто-утидзёдан (удар ребром ладони изнутри наружу). Дзенкуцу-дати;</w:t>
      </w:r>
    </w:p>
    <w:p w:rsidR="00F6456E" w:rsidRPr="00F8091F" w:rsidRDefault="00F6456E" w:rsidP="00F8091F">
      <w:pPr>
        <w:numPr>
          <w:ilvl w:val="0"/>
          <w:numId w:val="7"/>
        </w:numPr>
        <w:tabs>
          <w:tab w:val="left" w:pos="0"/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Геданбарайкамаэтэ. Ёри-асигьяку-дзукитюдан, шаг вперёд с геданбарай, ёри-асигьяку-дзукитюдан. Дзенкуцу-дати.</w:t>
      </w:r>
    </w:p>
    <w:p w:rsidR="00F6456E" w:rsidRPr="00F8091F" w:rsidRDefault="00F6456E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Кумитэ: </w:t>
      </w:r>
      <w:r w:rsidRPr="00F8091F">
        <w:rPr>
          <w:rFonts w:ascii="Times New Roman" w:hAnsi="Times New Roman" w:cs="Times New Roman"/>
          <w:sz w:val="24"/>
          <w:szCs w:val="24"/>
          <w:lang w:eastAsia="ar-SA"/>
        </w:rPr>
        <w:t>Дзиюиппонкумитэ (Дзюн-дзукидзёдан, Дзюн-дзукитюдан, Маэ-геритюдан, Маваси-геридзёдан, Йоко-герикеккомитюдан, Уширо-геритюдан).</w:t>
      </w:r>
    </w:p>
    <w:p w:rsidR="00F6456E" w:rsidRPr="00F8091F" w:rsidRDefault="00F6456E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Ката: </w:t>
      </w:r>
      <w:r w:rsidRPr="00F8091F">
        <w:rPr>
          <w:rFonts w:ascii="Times New Roman" w:hAnsi="Times New Roman" w:cs="Times New Roman"/>
          <w:sz w:val="24"/>
          <w:szCs w:val="24"/>
          <w:lang w:eastAsia="ar-SA"/>
        </w:rPr>
        <w:t>3 кю-ТеккиСёдан; ДзюнроСандан</w:t>
      </w:r>
    </w:p>
    <w:p w:rsidR="00F6456E" w:rsidRPr="00F8091F" w:rsidRDefault="00F6456E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 xml:space="preserve">             2 кю-ХейанСёдан-ХейанГодан~ТеккиСёдан; ДзюнроЙондан; Токуй ката</w:t>
      </w:r>
    </w:p>
    <w:p w:rsidR="00F6456E" w:rsidRPr="00F8091F" w:rsidRDefault="00F6456E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 xml:space="preserve">           1 кю-ХейанСёдан-ХейанГодан~ТеккиСёдан; ДзюнроГодан; Токуй ката.</w:t>
      </w:r>
    </w:p>
    <w:p w:rsidR="00F6456E" w:rsidRPr="00F8091F" w:rsidRDefault="00F6456E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 xml:space="preserve">           Токуй ката: Бассай Дай, Канку Дай, Энпи, Дзион.</w:t>
      </w:r>
    </w:p>
    <w:p w:rsidR="00F6456E" w:rsidRPr="00F8091F" w:rsidRDefault="00F6456E" w:rsidP="00F8091F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  <w:lang w:eastAsia="ar-SA"/>
        </w:rPr>
      </w:pPr>
    </w:p>
    <w:p w:rsidR="00F6456E" w:rsidRPr="0072150B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Pr="0072150B" w:rsidRDefault="00F6456E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5E7951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5E7951">
      <w:pPr>
        <w:spacing w:after="0" w:line="240" w:lineRule="auto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F6456E" w:rsidRDefault="00F6456E" w:rsidP="00FE51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Календарный учебный график </w:t>
      </w:r>
    </w:p>
    <w:p w:rsidR="00F6456E" w:rsidRPr="00FE51DA" w:rsidRDefault="00F6456E" w:rsidP="00FE51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1DA">
        <w:rPr>
          <w:rFonts w:ascii="Times New Roman" w:hAnsi="Times New Roman" w:cs="Times New Roman"/>
          <w:b/>
          <w:bCs/>
          <w:sz w:val="24"/>
          <w:szCs w:val="24"/>
        </w:rPr>
        <w:t>1год обучения</w:t>
      </w:r>
    </w:p>
    <w:p w:rsidR="00F6456E" w:rsidRPr="00FE51DA" w:rsidRDefault="00F6456E" w:rsidP="00FE51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1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17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1260"/>
        <w:gridCol w:w="1260"/>
        <w:gridCol w:w="3600"/>
        <w:gridCol w:w="900"/>
        <w:gridCol w:w="1620"/>
        <w:gridCol w:w="2347"/>
      </w:tblGrid>
      <w:tr w:rsidR="00F6456E" w:rsidRPr="00FE51DA">
        <w:trPr>
          <w:trHeight w:val="332"/>
        </w:trPr>
        <w:tc>
          <w:tcPr>
            <w:tcW w:w="720" w:type="dxa"/>
            <w:vMerge w:val="restart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20" w:type="dxa"/>
            <w:gridSpan w:val="2"/>
            <w:vAlign w:val="center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00" w:type="dxa"/>
            <w:vMerge w:val="restart"/>
            <w:vAlign w:val="center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00" w:type="dxa"/>
            <w:vMerge w:val="restart"/>
            <w:vAlign w:val="center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620" w:type="dxa"/>
            <w:vMerge w:val="restart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Merge w:val="restart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F6456E" w:rsidRPr="00FE51DA">
        <w:trPr>
          <w:cantSplit/>
          <w:trHeight w:val="563"/>
        </w:trPr>
        <w:tc>
          <w:tcPr>
            <w:tcW w:w="720" w:type="dxa"/>
            <w:vMerge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Планируемая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Фактическая</w:t>
            </w:r>
          </w:p>
        </w:tc>
        <w:tc>
          <w:tcPr>
            <w:tcW w:w="3600" w:type="dxa"/>
            <w:vMerge/>
            <w:vAlign w:val="center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vMerge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Вводное  занятие,знакомство с првилами безопасности.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защиты  на  месте</w:t>
            </w: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Уке  ваза  (сото  уке)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ловкости. Упражнения с  теннисными  мячами 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Игровая тренировка. Футбол. 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занятие,игры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защиты   Уке  ваза. Аге уке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Октябрь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6E" w:rsidRPr="00FE51DA">
        <w:trPr>
          <w:trHeight w:val="330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гохон=кумитэ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06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Защиты от ударов в туловище.  Уче  уке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58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прямых  ударов  ногами  (Май  гери)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608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ката  Тайкеку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29"/>
        </w:trPr>
        <w:tc>
          <w:tcPr>
            <w:tcW w:w="720" w:type="dxa"/>
          </w:tcPr>
          <w:p w:rsidR="00F6456E" w:rsidRPr="00FE51DA" w:rsidRDefault="00F6456E" w:rsidP="003F6708">
            <w:pPr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 10.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выполнения ударов и защит. Уровень(гедан)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561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Работа  с ракетками  в парах</w:t>
            </w: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маваси гери</w:t>
            </w: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Подводящие  упражнения 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FE51DA">
        <w:trPr>
          <w:trHeight w:val="263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Гимнастика ( развитие   гибкости  в  тазобедренном суставе)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3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прямого удара рукой(ой цки)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54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Общеразвивающие  упражнения с элементами каратэ.             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54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ОФП.  Пресс,отжимания,</w:t>
            </w: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приседания.             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54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Ноябрь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Отработка   удара рукой  (Ой  дзуки)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692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Изучения  кихон  9кею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39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защиты в парах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557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Санбон- кумитэ бой  на три</w:t>
            </w: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шага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защит и контратак.(Гохон-кумитэ)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287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Ката   (тайкеку  - шодан)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81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Кихон-Иппон  Кумитэ   Ой-дзуки  .Май  Гери   Еко-Гери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1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Санбон-кумитэ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         Декабрь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Упражнения с отягощеничми(в парах  с набивными мячами массой 1-2кг)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ката Хеян  Шодан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Разминка. Прыжки со скакалкой .Акробатика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комбинации  санбон    цки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 Йока гери 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Разучивание  кихон   8кю  стойка  кокуцу  дачи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17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Кихон -8кю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683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Упражнения со скакалкой.  Работа  с Ракетками  в парах Дан гери  и  Рен  гери.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707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        Январь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61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со скакалкой +( круговая  тренировка)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76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  выполнение ката  тайкеку  шодан 26 раз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296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ката   Хеян   Шодан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663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Подводящие упражнения для бокового удара  правой   ногой  в голову. Разминка. 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93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Упражнения в ударах по лапам (санбон  цуки)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671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Разучивание   ката    Хеян   Нидан   с выполнением</w:t>
            </w: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Подводящих  упражнений  (бункай)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22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Игровая  тренировка (пятнашки)          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22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          Февраль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10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Тактические варианты применения ударов  ногами и подсечек  в свободном  бою.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284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Контратаки одиночными и двумя последующими ударами с применением изученных защит от ответных действий (каеши   кумитэ)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273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Круговая тренировка (развитие быстроты)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273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 ката  Хеян   Сандан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659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ката Хеян  1. 2.</w:t>
            </w: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Бункай ката   (боевое  применение)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33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Игровая  тренировка  (мини-футбол)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180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Упражнения  на развитие  силы .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16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  Текки -шодан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7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Март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291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Вольные бои.(Дзю  иппон  кумитэ) Совместная тренировка.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77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кихон  7кю-оранжевый  пояс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31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 защиты  Уке ваза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19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ind w:left="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ОФП. Упражнения по общей физической подготовке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643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ind w:left="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элементов техники и тактики, развитие отдельных физических и волевых качеств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242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Изучение ката  Хеян  Ендан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31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 в парах с  набивными  мячами (1-2 кг)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96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быстроты действий.</w:t>
            </w: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со скакалкой.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870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Апрель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00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тренировка. (Хитрая  лиса   .Пятнашки)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22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защитных действий.</w:t>
            </w: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(Окури  Кумитэ)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1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обманных действий во время атак.</w:t>
            </w: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выполнения ударов и защит(Таи  Сабаки)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1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тренировка (Футбол)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315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 на гибкость   и  акробатика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142"/>
        </w:trPr>
        <w:tc>
          <w:tcPr>
            <w:tcW w:w="7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Кихон  7кю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 ката Хеян-Шодан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Изучение  Май гери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152"/>
        </w:trPr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Кихон-иппон  кумитэ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152"/>
        </w:trPr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    Май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кихон 7кю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 Хеян  -Сандан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66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Совершенствование  удара  ногой  (Йоко  гери)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67.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Кихон 3кю</w:t>
            </w: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68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Кихон-иппон кумитэ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rPr>
          <w:trHeight w:val="132"/>
        </w:trPr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</w:t>
            </w:r>
          </w:p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Хеян  сандан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6E" w:rsidRPr="00FE51DA">
        <w:trPr>
          <w:trHeight w:val="132"/>
        </w:trPr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ОФП  подтягивания,отжимания,пресс.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6E" w:rsidRPr="00FE51DA">
        <w:trPr>
          <w:trHeight w:val="132"/>
        </w:trPr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6E" w:rsidRPr="00FE51DA"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 72</w:t>
            </w: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Вручение  дипломов на кю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347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FE51DA">
        <w:tc>
          <w:tcPr>
            <w:tcW w:w="720" w:type="dxa"/>
            <w:vAlign w:val="center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 xml:space="preserve">   Всего  за год</w:t>
            </w:r>
          </w:p>
        </w:tc>
        <w:tc>
          <w:tcPr>
            <w:tcW w:w="900" w:type="dxa"/>
          </w:tcPr>
          <w:p w:rsidR="00F6456E" w:rsidRPr="00FE51DA" w:rsidRDefault="00F6456E" w:rsidP="003F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1D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620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F6456E" w:rsidRPr="00FE51DA" w:rsidRDefault="00F6456E" w:rsidP="003F6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56E" w:rsidRPr="00FE51DA" w:rsidRDefault="00F6456E" w:rsidP="00FE51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456E" w:rsidRDefault="00F6456E" w:rsidP="00FE51DA">
      <w:pPr>
        <w:spacing w:line="360" w:lineRule="auto"/>
        <w:ind w:firstLine="709"/>
        <w:rPr>
          <w:sz w:val="28"/>
          <w:szCs w:val="28"/>
        </w:rPr>
      </w:pPr>
    </w:p>
    <w:p w:rsidR="00F6456E" w:rsidRDefault="00F6456E" w:rsidP="00FE51DA"/>
    <w:p w:rsidR="00F6456E" w:rsidRDefault="00F6456E" w:rsidP="00FE51DA"/>
    <w:p w:rsidR="00F6456E" w:rsidRDefault="00F6456E" w:rsidP="00FE51DA"/>
    <w:p w:rsidR="00F6456E" w:rsidRDefault="00F6456E" w:rsidP="00FE51DA"/>
    <w:p w:rsidR="00F6456E" w:rsidRDefault="00F6456E" w:rsidP="00FE51DA"/>
    <w:p w:rsidR="00F6456E" w:rsidRDefault="00F6456E" w:rsidP="00FE51DA"/>
    <w:p w:rsidR="00F6456E" w:rsidRPr="00B0345A" w:rsidRDefault="00F6456E" w:rsidP="00FE51DA"/>
    <w:p w:rsidR="00F6456E" w:rsidRDefault="00F6456E" w:rsidP="005C06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456E" w:rsidRDefault="00F6456E" w:rsidP="005C06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456E" w:rsidRDefault="00F6456E" w:rsidP="005C06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625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Календарный учебный график </w:t>
      </w:r>
    </w:p>
    <w:p w:rsidR="00F6456E" w:rsidRPr="005C0625" w:rsidRDefault="00F6456E" w:rsidP="005C06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5C0625">
        <w:rPr>
          <w:rFonts w:ascii="Times New Roman" w:hAnsi="Times New Roman" w:cs="Times New Roman"/>
          <w:b/>
          <w:bCs/>
          <w:sz w:val="24"/>
          <w:szCs w:val="24"/>
        </w:rPr>
        <w:t>год обучения</w:t>
      </w:r>
    </w:p>
    <w:tbl>
      <w:tblPr>
        <w:tblpPr w:leftFromText="180" w:rightFromText="180" w:vertAnchor="text" w:horzAnchor="margin" w:tblpXSpec="center" w:tblpY="429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1277"/>
        <w:gridCol w:w="850"/>
        <w:gridCol w:w="3686"/>
        <w:gridCol w:w="850"/>
        <w:gridCol w:w="1843"/>
        <w:gridCol w:w="1559"/>
      </w:tblGrid>
      <w:tr w:rsidR="00F6456E" w:rsidRPr="005C0625">
        <w:trPr>
          <w:trHeight w:val="332"/>
        </w:trPr>
        <w:tc>
          <w:tcPr>
            <w:tcW w:w="850" w:type="dxa"/>
            <w:vMerge w:val="restart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456E" w:rsidRPr="005C0625" w:rsidRDefault="00F6456E" w:rsidP="005E79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7" w:type="dxa"/>
            <w:gridSpan w:val="2"/>
            <w:vAlign w:val="center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86" w:type="dxa"/>
            <w:vMerge w:val="restart"/>
            <w:vAlign w:val="center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50" w:type="dxa"/>
            <w:vMerge w:val="restart"/>
            <w:vAlign w:val="center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vMerge w:val="restart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F6456E" w:rsidRPr="005C0625">
        <w:trPr>
          <w:cantSplit/>
          <w:trHeight w:val="563"/>
        </w:trPr>
        <w:tc>
          <w:tcPr>
            <w:tcW w:w="850" w:type="dxa"/>
            <w:vMerge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Планируемая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Фактическая</w:t>
            </w:r>
          </w:p>
        </w:tc>
        <w:tc>
          <w:tcPr>
            <w:tcW w:w="3686" w:type="dxa"/>
            <w:vMerge/>
            <w:vAlign w:val="center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456E" w:rsidRPr="005C0625">
        <w:trPr>
          <w:trHeight w:val="372"/>
        </w:trPr>
        <w:tc>
          <w:tcPr>
            <w:tcW w:w="850" w:type="dxa"/>
          </w:tcPr>
          <w:p w:rsidR="00F6456E" w:rsidRPr="005C0625" w:rsidRDefault="00F6456E" w:rsidP="005E7951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Ознакомительное  занятие. Инструктаж по технике безопасности.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171"/>
        </w:trPr>
        <w:tc>
          <w:tcPr>
            <w:tcW w:w="850" w:type="dxa"/>
          </w:tcPr>
          <w:p w:rsidR="00F6456E" w:rsidRPr="005C0625" w:rsidRDefault="00F6456E" w:rsidP="005E7951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Разминка. Упражнения на гибкость .Изучение  стоек.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передвижений  в стойках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Отработка прямых ударов  руками  в стойке Шизентай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Игры,беседа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 защиты  на  месте</w:t>
            </w:r>
          </w:p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Уке  ваза  (сото  уке)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ловкости. Упражнения с  теннисными  мячами 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Игровая тренировка. Футбол. 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занятие,игры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 защиты   Уке  ваза. Аге уке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Кихон  7кю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Октябрь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6E" w:rsidRPr="005C0625">
        <w:trPr>
          <w:trHeight w:val="330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 гохон=кумитэ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06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Защиты от ударов в туловище.  Уче  уке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58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 прямых  ударов  ногами  (Май  гери)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608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ката  Тайкеку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29"/>
        </w:trPr>
        <w:tc>
          <w:tcPr>
            <w:tcW w:w="850" w:type="dxa"/>
          </w:tcPr>
          <w:p w:rsidR="00F6456E" w:rsidRPr="005C0625" w:rsidRDefault="00F6456E" w:rsidP="005E7951">
            <w:pPr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14.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 выполнения ударов и защит. Уровень(гедан)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561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Работа  с ракетками  в парах</w:t>
            </w:r>
          </w:p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 маваси гери</w:t>
            </w:r>
          </w:p>
          <w:p w:rsidR="00F6456E" w:rsidRPr="005C0625" w:rsidRDefault="00F6456E" w:rsidP="005E79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Подводящие  упражнения 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263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Гимнастика ( развитие   гибкости  в  тазобедренном суставе)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3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прямого удара рукой(ой цки)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54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Общеразвивающие  упражнения с элементами каратэ.             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54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Ноябрь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Отработка   удара рукой  (Ой  дзуки)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692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Изучения  кихон  9кею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339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 защиты в парах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557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Санбон- кумитэ бой  на три</w:t>
            </w:r>
          </w:p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шага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 защит и контратак.(Гохон-кумитэ)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381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Кихон-Иппон  Кумитэ   Ой-дзуки  .Май  Гери   Еко-Гери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1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Санбон-кумитэ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        Декабрь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Упражнения с отягощеничми(в парах  с набивными мячами массой 1-2кг)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 ката Хеян  Шодан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Разминка. Прыжки со скакалкой .Акробатика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 комбинации  санбон    цки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 Йока гери 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Разучивание  кихон   8кю  стойка  кокуцу  дачи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17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Кихон -8кю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683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Упражнения со скакалкой.  Работа  с Ракетками  в парах Дан гери  и  Рен  гери.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683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Игровая тренировка</w:t>
            </w:r>
          </w:p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(футбол)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707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       Январь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6E" w:rsidRPr="005C0625">
        <w:trPr>
          <w:trHeight w:val="361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со скакалкой +( круговая  тренировка)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376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  выполнение ката  тайкеку  шодан 26 раз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296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ката   Хеян   Шодан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663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Подводящие упражнения для бокового удара  правой   ногой  в голову. Разминка. 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393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Упражнения в ударах по лапам (санбон  цуки)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671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Разучивание   ката    Хеян   Нидан   с выполнением</w:t>
            </w:r>
          </w:p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Подводящих  упражнений  (бункай)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22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Игровая  тренировка (пятнашки)          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22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         Февраль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6E" w:rsidRPr="005C0625">
        <w:trPr>
          <w:trHeight w:val="10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Тактические варианты применения ударов  ногами и подсечек  в свободном  бою.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284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Контратаки одиночными и двумя последующими ударами с применением изученных защит от ответных действий (каеши   кумитэ)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273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Круговая тренировка (развитие быстроты)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273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 ката  Хеян   Сандан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659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Совершенствование  ката Хеян  1. 2.</w:t>
            </w:r>
          </w:p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Бункай ката   (боевое  применение)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333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Игровая  тренировка  (мини-футбол)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180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Упражнения  на развитие  силы .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16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  Текки -шодан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37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Март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6E" w:rsidRPr="005C0625">
        <w:trPr>
          <w:trHeight w:val="291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Вольные бои.(Дзю  иппон  кумитэ) Совместная тренировка.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77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кихон  7кю-оранжевый  пояс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331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Совершенствование  техники  защиты  Уке ваза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19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ind w:left="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ОФП. Упражнения по общей физической подготовке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643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ind w:left="7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элементов техники и тактики, развитие отдельных физических и волевых качеств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242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Изучение ката  Хеян  Ендан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31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 в парах с  набивными  мячами (1-2 кг)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96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быстроты действий.</w:t>
            </w: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со скакалкой.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396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 тренировка</w:t>
            </w:r>
          </w:p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(пятнашки)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870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Апрель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6E" w:rsidRPr="005C0625">
        <w:trPr>
          <w:trHeight w:val="300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Кихон  6 кю.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22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техники защитных действий.</w:t>
            </w: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(Окури  Кумитэ)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1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обманных действий во время атак.</w:t>
            </w: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выполнения ударов и защит(Таи  Сабаки)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31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тренировка (Футбол)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rPr>
          <w:trHeight w:val="315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ind w:left="70"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 на гибкость   и  акробатика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142"/>
        </w:trPr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Кихон  7кю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  <w:vAlign w:val="center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 ката Хеян-Шодан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c>
          <w:tcPr>
            <w:tcW w:w="850" w:type="dxa"/>
            <w:vAlign w:val="center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Изучение  Май гери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152"/>
        </w:trPr>
        <w:tc>
          <w:tcPr>
            <w:tcW w:w="850" w:type="dxa"/>
            <w:vAlign w:val="center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Кихон-иппон  кумитэ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rPr>
          <w:trHeight w:val="152"/>
        </w:trPr>
        <w:tc>
          <w:tcPr>
            <w:tcW w:w="850" w:type="dxa"/>
            <w:vAlign w:val="center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   Май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6456E" w:rsidRPr="005C0625">
        <w:tc>
          <w:tcPr>
            <w:tcW w:w="850" w:type="dxa"/>
            <w:vAlign w:val="center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68.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кихон 7кю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Демонстрация Практическая работа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Собеседование,наблюдение</w:t>
            </w:r>
          </w:p>
        </w:tc>
      </w:tr>
      <w:tr w:rsidR="00F6456E" w:rsidRPr="005C0625">
        <w:tc>
          <w:tcPr>
            <w:tcW w:w="850" w:type="dxa"/>
            <w:vAlign w:val="center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69.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 Хеян  -Сандан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  <w:vAlign w:val="center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70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Совершенствование  удара  ногой  (Йоко  гери)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  <w:vAlign w:val="center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71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Подготовка к  экзаменам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6456E" w:rsidRPr="005C0625">
        <w:tc>
          <w:tcPr>
            <w:tcW w:w="850" w:type="dxa"/>
            <w:vAlign w:val="center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72</w:t>
            </w: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6E" w:rsidRPr="005C0625">
        <w:tc>
          <w:tcPr>
            <w:tcW w:w="850" w:type="dxa"/>
            <w:vAlign w:val="center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 xml:space="preserve">   Всего  за год</w:t>
            </w:r>
          </w:p>
        </w:tc>
        <w:tc>
          <w:tcPr>
            <w:tcW w:w="850" w:type="dxa"/>
          </w:tcPr>
          <w:p w:rsidR="00F6456E" w:rsidRPr="005C0625" w:rsidRDefault="00F6456E" w:rsidP="005E7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62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456E" w:rsidRPr="005C0625" w:rsidRDefault="00F6456E" w:rsidP="005E7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56E" w:rsidRPr="005C0625" w:rsidRDefault="00F6456E" w:rsidP="005C06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456E" w:rsidRPr="005C0625" w:rsidRDefault="00F6456E" w:rsidP="005C06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456E" w:rsidRPr="005C0625" w:rsidRDefault="00F6456E" w:rsidP="005C062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bookmarkEnd w:id="0"/>
    <w:p w:rsidR="00F6456E" w:rsidRDefault="00F6456E" w:rsidP="00E073FD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</w:p>
    <w:p w:rsidR="00F6456E" w:rsidRDefault="00F6456E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</w:p>
    <w:p w:rsidR="00F6456E" w:rsidRPr="00B8704F" w:rsidRDefault="00F6456E" w:rsidP="00FC3633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6E" w:rsidRPr="00B8704F" w:rsidRDefault="00F6456E" w:rsidP="00FC3633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704F">
        <w:rPr>
          <w:rFonts w:ascii="Times New Roman" w:hAnsi="Times New Roman" w:cs="Times New Roman"/>
          <w:b/>
          <w:bCs/>
          <w:sz w:val="28"/>
          <w:szCs w:val="28"/>
        </w:rPr>
        <w:t>План 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спитательных мероприятий </w:t>
      </w:r>
    </w:p>
    <w:p w:rsidR="00F6456E" w:rsidRPr="00B8704F" w:rsidRDefault="00F6456E" w:rsidP="00FC3633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</w:p>
    <w:p w:rsidR="00F6456E" w:rsidRPr="00B8704F" w:rsidRDefault="00F6456E" w:rsidP="00FC3633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Объединение «Каратэ Сетокан»</w:t>
      </w:r>
    </w:p>
    <w:p w:rsidR="00F6456E" w:rsidRPr="00B8704F" w:rsidRDefault="00F6456E" w:rsidP="00FC3633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87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56E" w:rsidRPr="00B8704F" w:rsidRDefault="00F6456E" w:rsidP="00FC3633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8704F">
        <w:rPr>
          <w:rFonts w:ascii="Times New Roman" w:hAnsi="Times New Roman" w:cs="Times New Roman"/>
          <w:sz w:val="28"/>
          <w:szCs w:val="28"/>
        </w:rPr>
        <w:t xml:space="preserve"> Возраст учащихся </w:t>
      </w:r>
      <w:r>
        <w:rPr>
          <w:rFonts w:ascii="Times New Roman" w:hAnsi="Times New Roman" w:cs="Times New Roman"/>
          <w:sz w:val="28"/>
          <w:szCs w:val="28"/>
        </w:rPr>
        <w:t>11-18</w:t>
      </w:r>
      <w:r w:rsidRPr="00B8704F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F6456E" w:rsidRPr="00B8704F" w:rsidRDefault="00F6456E" w:rsidP="00FC363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F6456E" w:rsidRPr="00B8704F" w:rsidRDefault="00F6456E" w:rsidP="00FC3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04F">
        <w:rPr>
          <w:rFonts w:ascii="Times New Roman" w:hAnsi="Times New Roman" w:cs="Times New Roman"/>
          <w:sz w:val="28"/>
          <w:szCs w:val="28"/>
        </w:rPr>
        <w:t>Цель: Воспитание высоконравственной, гармонично развитой и социально-ответственной личности в объединении «</w:t>
      </w:r>
      <w:r>
        <w:rPr>
          <w:rFonts w:ascii="Times New Roman" w:hAnsi="Times New Roman" w:cs="Times New Roman"/>
          <w:sz w:val="28"/>
          <w:szCs w:val="28"/>
        </w:rPr>
        <w:t>Каратэ Сетокан</w:t>
      </w:r>
      <w:r w:rsidRPr="00B8704F">
        <w:rPr>
          <w:rFonts w:ascii="Times New Roman" w:hAnsi="Times New Roman" w:cs="Times New Roman"/>
          <w:sz w:val="28"/>
          <w:szCs w:val="28"/>
        </w:rPr>
        <w:t>»</w:t>
      </w:r>
    </w:p>
    <w:p w:rsidR="00F6456E" w:rsidRDefault="00F6456E" w:rsidP="00FC36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04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6456E" w:rsidRPr="00087E27" w:rsidRDefault="00F6456E" w:rsidP="00FC3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</w:t>
      </w:r>
      <w:r w:rsidRPr="00087E27">
        <w:rPr>
          <w:rFonts w:ascii="Times New Roman" w:hAnsi="Times New Roman" w:cs="Times New Roman"/>
          <w:sz w:val="28"/>
          <w:szCs w:val="28"/>
        </w:rPr>
        <w:t xml:space="preserve">ать спортивное трудолюбие; </w:t>
      </w:r>
    </w:p>
    <w:p w:rsidR="00F6456E" w:rsidRDefault="00F6456E" w:rsidP="00FC3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E27">
        <w:rPr>
          <w:rFonts w:ascii="Times New Roman" w:hAnsi="Times New Roman" w:cs="Times New Roman"/>
          <w:sz w:val="28"/>
          <w:szCs w:val="28"/>
        </w:rPr>
        <w:t xml:space="preserve">- воспитать уважительное отношение к собственному труду, к товарищам, а также взаимопонимание, взаимопомощь и бережное </w:t>
      </w:r>
      <w:r>
        <w:rPr>
          <w:rFonts w:ascii="Times New Roman" w:hAnsi="Times New Roman" w:cs="Times New Roman"/>
          <w:sz w:val="28"/>
          <w:szCs w:val="28"/>
        </w:rPr>
        <w:t>отношение к инвентарю;</w:t>
      </w:r>
    </w:p>
    <w:p w:rsidR="00F6456E" w:rsidRDefault="00F6456E" w:rsidP="00FC3633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704F">
        <w:rPr>
          <w:rFonts w:ascii="Times New Roman" w:hAnsi="Times New Roman" w:cs="Times New Roman"/>
          <w:sz w:val="28"/>
          <w:szCs w:val="28"/>
        </w:rPr>
        <w:t>воспитать у учащихся морально-волевые качества, такие как: смелость, решительность, настойчивость, умение преодолевать трудности, дисциплинированность, честность, отзывчивость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56E" w:rsidRPr="00B8704F" w:rsidRDefault="00F6456E" w:rsidP="00FC3633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1020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9"/>
        <w:gridCol w:w="4536"/>
        <w:gridCol w:w="2410"/>
        <w:gridCol w:w="1843"/>
      </w:tblGrid>
      <w:tr w:rsidR="00F6456E" w:rsidRPr="007C410C">
        <w:tc>
          <w:tcPr>
            <w:tcW w:w="1419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Месяц проведения</w:t>
            </w:r>
          </w:p>
        </w:tc>
        <w:tc>
          <w:tcPr>
            <w:tcW w:w="4536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Название мероприятия</w:t>
            </w:r>
          </w:p>
        </w:tc>
        <w:tc>
          <w:tcPr>
            <w:tcW w:w="2410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Форма проведения</w:t>
            </w:r>
          </w:p>
        </w:tc>
        <w:tc>
          <w:tcPr>
            <w:tcW w:w="1843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Фактическая дата проведения</w:t>
            </w:r>
          </w:p>
        </w:tc>
      </w:tr>
      <w:tr w:rsidR="00F6456E" w:rsidRPr="007C410C">
        <w:tc>
          <w:tcPr>
            <w:tcW w:w="10208" w:type="dxa"/>
            <w:gridSpan w:val="4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Гражданско-патриотическое воспитание</w:t>
            </w:r>
          </w:p>
        </w:tc>
      </w:tr>
      <w:tr w:rsidR="00F6456E" w:rsidRPr="007C410C">
        <w:tc>
          <w:tcPr>
            <w:tcW w:w="1419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536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8E6">
              <w:rPr>
                <w:rFonts w:ascii="Times New Roman" w:hAnsi="Times New Roman" w:cs="Times New Roman"/>
                <w:sz w:val="28"/>
                <w:szCs w:val="28"/>
              </w:rPr>
              <w:t xml:space="preserve"> «Когда мы едины, мы непобедимы!»</w:t>
            </w:r>
          </w:p>
        </w:tc>
        <w:tc>
          <w:tcPr>
            <w:tcW w:w="2410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Квест-игра, посвященная</w:t>
            </w:r>
            <w:r w:rsidRPr="003468E6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56E" w:rsidRPr="007C410C">
        <w:tc>
          <w:tcPr>
            <w:tcW w:w="1419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</w:t>
            </w:r>
            <w:r w:rsidRPr="00B87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ай </w:t>
            </w:r>
          </w:p>
        </w:tc>
        <w:tc>
          <w:tcPr>
            <w:tcW w:w="4536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Бессмертный полк</w:t>
            </w:r>
          </w:p>
        </w:tc>
        <w:tc>
          <w:tcPr>
            <w:tcW w:w="2410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об акции, участие в акции</w:t>
            </w:r>
          </w:p>
        </w:tc>
        <w:tc>
          <w:tcPr>
            <w:tcW w:w="1843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56E" w:rsidRPr="007C410C">
        <w:tc>
          <w:tcPr>
            <w:tcW w:w="10208" w:type="dxa"/>
            <w:gridSpan w:val="4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Духовно-нравственное воспитание</w:t>
            </w:r>
          </w:p>
        </w:tc>
      </w:tr>
      <w:tr w:rsidR="00F6456E" w:rsidRPr="007C410C">
        <w:tc>
          <w:tcPr>
            <w:tcW w:w="1419" w:type="dxa"/>
          </w:tcPr>
          <w:p w:rsidR="00F6456E" w:rsidRPr="00B34148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4148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4536" w:type="dxa"/>
          </w:tcPr>
          <w:p w:rsidR="00F6456E" w:rsidRPr="00B34148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48">
              <w:rPr>
                <w:rFonts w:ascii="Times New Roman" w:hAnsi="Times New Roman" w:cs="Times New Roman"/>
                <w:sz w:val="28"/>
                <w:szCs w:val="28"/>
              </w:rPr>
              <w:t>День пожилых людей</w:t>
            </w:r>
          </w:p>
        </w:tc>
        <w:tc>
          <w:tcPr>
            <w:tcW w:w="2410" w:type="dxa"/>
          </w:tcPr>
          <w:p w:rsidR="00F6456E" w:rsidRPr="00B34148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41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Акция</w:t>
            </w:r>
          </w:p>
        </w:tc>
        <w:tc>
          <w:tcPr>
            <w:tcW w:w="1843" w:type="dxa"/>
          </w:tcPr>
          <w:p w:rsidR="00F6456E" w:rsidRPr="00B34148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56E" w:rsidRPr="007C410C">
        <w:tc>
          <w:tcPr>
            <w:tcW w:w="1419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</w:t>
            </w:r>
            <w:r w:rsidRPr="00B87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евраль</w:t>
            </w:r>
          </w:p>
        </w:tc>
        <w:tc>
          <w:tcPr>
            <w:tcW w:w="4536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День защитника Отечества.</w:t>
            </w:r>
          </w:p>
        </w:tc>
        <w:tc>
          <w:tcPr>
            <w:tcW w:w="2410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Соревнование </w:t>
            </w:r>
          </w:p>
        </w:tc>
        <w:tc>
          <w:tcPr>
            <w:tcW w:w="1843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456E" w:rsidRPr="007C410C">
        <w:tc>
          <w:tcPr>
            <w:tcW w:w="10208" w:type="dxa"/>
            <w:gridSpan w:val="4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Эстетическое воспитание</w:t>
            </w:r>
          </w:p>
        </w:tc>
      </w:tr>
      <w:tr w:rsidR="00F6456E" w:rsidRPr="007C410C">
        <w:tc>
          <w:tcPr>
            <w:tcW w:w="1419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</w:t>
            </w:r>
            <w:r w:rsidRPr="00B87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ентябрь </w:t>
            </w:r>
          </w:p>
        </w:tc>
        <w:tc>
          <w:tcPr>
            <w:tcW w:w="4536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</w:rPr>
              <w:t>Внешний вид и правила личной гигиены спортсмена</w:t>
            </w:r>
          </w:p>
        </w:tc>
        <w:tc>
          <w:tcPr>
            <w:tcW w:w="2410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Беседа </w:t>
            </w:r>
          </w:p>
        </w:tc>
        <w:tc>
          <w:tcPr>
            <w:tcW w:w="1843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456E" w:rsidRPr="007C410C">
        <w:tc>
          <w:tcPr>
            <w:tcW w:w="10208" w:type="dxa"/>
            <w:gridSpan w:val="4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6456E" w:rsidRPr="007C410C">
        <w:tc>
          <w:tcPr>
            <w:tcW w:w="1419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536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каратиста</w:t>
            </w:r>
          </w:p>
        </w:tc>
        <w:tc>
          <w:tcPr>
            <w:tcW w:w="2410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Турнир</w:t>
            </w:r>
          </w:p>
        </w:tc>
        <w:tc>
          <w:tcPr>
            <w:tcW w:w="1843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456E" w:rsidRPr="007C410C">
        <w:tc>
          <w:tcPr>
            <w:tcW w:w="1419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Январь</w:t>
            </w:r>
          </w:p>
        </w:tc>
        <w:tc>
          <w:tcPr>
            <w:tcW w:w="4536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День без Интернета</w:t>
            </w:r>
          </w:p>
        </w:tc>
        <w:tc>
          <w:tcPr>
            <w:tcW w:w="2410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Акция</w:t>
            </w:r>
          </w:p>
        </w:tc>
        <w:tc>
          <w:tcPr>
            <w:tcW w:w="1843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456E" w:rsidRPr="007C410C">
        <w:tc>
          <w:tcPr>
            <w:tcW w:w="10208" w:type="dxa"/>
            <w:gridSpan w:val="4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Трудовое воспитание</w:t>
            </w:r>
          </w:p>
        </w:tc>
      </w:tr>
      <w:tr w:rsidR="00F6456E" w:rsidRPr="007C410C">
        <w:tc>
          <w:tcPr>
            <w:tcW w:w="1419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</w:rPr>
              <w:t xml:space="preserve">Уч. год </w:t>
            </w:r>
          </w:p>
        </w:tc>
        <w:tc>
          <w:tcPr>
            <w:tcW w:w="4536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</w:rPr>
              <w:t>«Всему свое место!»</w:t>
            </w:r>
          </w:p>
        </w:tc>
        <w:tc>
          <w:tcPr>
            <w:tcW w:w="2410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</w:rPr>
              <w:t>Уборка в зале</w:t>
            </w:r>
          </w:p>
        </w:tc>
        <w:tc>
          <w:tcPr>
            <w:tcW w:w="1843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56E" w:rsidRPr="007C410C">
        <w:tc>
          <w:tcPr>
            <w:tcW w:w="10208" w:type="dxa"/>
            <w:gridSpan w:val="4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Экологическое воспитание</w:t>
            </w:r>
          </w:p>
        </w:tc>
      </w:tr>
      <w:tr w:rsidR="00F6456E" w:rsidRPr="007C410C">
        <w:tc>
          <w:tcPr>
            <w:tcW w:w="1419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536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</w:rPr>
              <w:t>«Блестящая работа!»</w:t>
            </w:r>
          </w:p>
        </w:tc>
        <w:tc>
          <w:tcPr>
            <w:tcW w:w="2410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Субботник на пришкольной территории</w:t>
            </w:r>
          </w:p>
        </w:tc>
        <w:tc>
          <w:tcPr>
            <w:tcW w:w="1843" w:type="dxa"/>
          </w:tcPr>
          <w:p w:rsidR="00F6456E" w:rsidRPr="00B8704F" w:rsidRDefault="00F6456E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56E" w:rsidRPr="005C0625" w:rsidRDefault="00F6456E" w:rsidP="00FC3633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  <w:lang w:eastAsia="ar-SA"/>
        </w:rPr>
      </w:pPr>
    </w:p>
    <w:sectPr w:rsidR="00F6456E" w:rsidRPr="005C0625" w:rsidSect="00CE65A6">
      <w:footerReference w:type="default" r:id="rId17"/>
      <w:pgSz w:w="11906" w:h="16838"/>
      <w:pgMar w:top="1134" w:right="851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56E" w:rsidRDefault="00F6456E" w:rsidP="005F1DB5">
      <w:pPr>
        <w:spacing w:after="0" w:line="240" w:lineRule="auto"/>
      </w:pPr>
      <w:r>
        <w:separator/>
      </w:r>
    </w:p>
  </w:endnote>
  <w:endnote w:type="continuationSeparator" w:id="0">
    <w:p w:rsidR="00F6456E" w:rsidRDefault="00F6456E" w:rsidP="005F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6E" w:rsidRDefault="00F6456E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F6456E" w:rsidRDefault="00F645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56E" w:rsidRDefault="00F6456E" w:rsidP="005F1DB5">
      <w:pPr>
        <w:spacing w:after="0" w:line="240" w:lineRule="auto"/>
      </w:pPr>
      <w:r>
        <w:separator/>
      </w:r>
    </w:p>
  </w:footnote>
  <w:footnote w:type="continuationSeparator" w:id="0">
    <w:p w:rsidR="00F6456E" w:rsidRDefault="00F6456E" w:rsidP="005F1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C61C95D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</w:abstractNum>
  <w:abstractNum w:abstractNumId="2">
    <w:nsid w:val="100C4E33"/>
    <w:multiLevelType w:val="hybridMultilevel"/>
    <w:tmpl w:val="3D36A98A"/>
    <w:lvl w:ilvl="0" w:tplc="9EF21E5E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6" w:hanging="360"/>
      </w:pPr>
    </w:lvl>
    <w:lvl w:ilvl="2" w:tplc="0419001B">
      <w:start w:val="1"/>
      <w:numFmt w:val="lowerRoman"/>
      <w:lvlText w:val="%3."/>
      <w:lvlJc w:val="right"/>
      <w:pPr>
        <w:ind w:left="2156" w:hanging="180"/>
      </w:pPr>
    </w:lvl>
    <w:lvl w:ilvl="3" w:tplc="0419000F">
      <w:start w:val="1"/>
      <w:numFmt w:val="decimal"/>
      <w:lvlText w:val="%4."/>
      <w:lvlJc w:val="left"/>
      <w:pPr>
        <w:ind w:left="2876" w:hanging="360"/>
      </w:pPr>
    </w:lvl>
    <w:lvl w:ilvl="4" w:tplc="04190019">
      <w:start w:val="1"/>
      <w:numFmt w:val="lowerLetter"/>
      <w:lvlText w:val="%5."/>
      <w:lvlJc w:val="left"/>
      <w:pPr>
        <w:ind w:left="3596" w:hanging="360"/>
      </w:pPr>
    </w:lvl>
    <w:lvl w:ilvl="5" w:tplc="0419001B">
      <w:start w:val="1"/>
      <w:numFmt w:val="lowerRoman"/>
      <w:lvlText w:val="%6."/>
      <w:lvlJc w:val="right"/>
      <w:pPr>
        <w:ind w:left="4316" w:hanging="180"/>
      </w:pPr>
    </w:lvl>
    <w:lvl w:ilvl="6" w:tplc="0419000F">
      <w:start w:val="1"/>
      <w:numFmt w:val="decimal"/>
      <w:lvlText w:val="%7."/>
      <w:lvlJc w:val="left"/>
      <w:pPr>
        <w:ind w:left="5036" w:hanging="360"/>
      </w:pPr>
    </w:lvl>
    <w:lvl w:ilvl="7" w:tplc="04190019">
      <w:start w:val="1"/>
      <w:numFmt w:val="lowerLetter"/>
      <w:lvlText w:val="%8."/>
      <w:lvlJc w:val="left"/>
      <w:pPr>
        <w:ind w:left="5756" w:hanging="360"/>
      </w:pPr>
    </w:lvl>
    <w:lvl w:ilvl="8" w:tplc="0419001B">
      <w:start w:val="1"/>
      <w:numFmt w:val="lowerRoman"/>
      <w:lvlText w:val="%9."/>
      <w:lvlJc w:val="right"/>
      <w:pPr>
        <w:ind w:left="6476" w:hanging="180"/>
      </w:pPr>
    </w:lvl>
  </w:abstractNum>
  <w:abstractNum w:abstractNumId="3">
    <w:nsid w:val="3DC44239"/>
    <w:multiLevelType w:val="hybridMultilevel"/>
    <w:tmpl w:val="843EB55A"/>
    <w:lvl w:ilvl="0" w:tplc="154EA9D2">
      <w:numFmt w:val="bullet"/>
      <w:lvlText w:val=""/>
      <w:lvlJc w:val="left"/>
      <w:pPr>
        <w:ind w:left="1104" w:hanging="396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>
    <w:nsid w:val="3DE11E3B"/>
    <w:multiLevelType w:val="hybridMultilevel"/>
    <w:tmpl w:val="F3EADB4A"/>
    <w:lvl w:ilvl="0" w:tplc="413E6E34">
      <w:start w:val="1"/>
      <w:numFmt w:val="bullet"/>
      <w:lvlText w:val="-"/>
      <w:lvlJc w:val="left"/>
      <w:pPr>
        <w:ind w:left="1428" w:hanging="360"/>
      </w:pPr>
      <w:rPr>
        <w:rFonts w:ascii="Castellar" w:hAnsi="Castellar" w:cs="Castellar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/>
      </w:rPr>
    </w:lvl>
  </w:abstractNum>
  <w:abstractNum w:abstractNumId="6">
    <w:nsid w:val="4AB13197"/>
    <w:multiLevelType w:val="hybridMultilevel"/>
    <w:tmpl w:val="8C8EAD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3781"/>
    <w:rsid w:val="00012A90"/>
    <w:rsid w:val="00017457"/>
    <w:rsid w:val="000201E8"/>
    <w:rsid w:val="000326ED"/>
    <w:rsid w:val="00081AE5"/>
    <w:rsid w:val="00087E27"/>
    <w:rsid w:val="000B3485"/>
    <w:rsid w:val="000D6B5A"/>
    <w:rsid w:val="001434EA"/>
    <w:rsid w:val="001464C9"/>
    <w:rsid w:val="00160BC2"/>
    <w:rsid w:val="00167173"/>
    <w:rsid w:val="001A3CF8"/>
    <w:rsid w:val="001A5A30"/>
    <w:rsid w:val="001B05E5"/>
    <w:rsid w:val="001C672F"/>
    <w:rsid w:val="001F0A9E"/>
    <w:rsid w:val="001F164A"/>
    <w:rsid w:val="00216937"/>
    <w:rsid w:val="0023770B"/>
    <w:rsid w:val="00252FE6"/>
    <w:rsid w:val="00263EBF"/>
    <w:rsid w:val="00282C39"/>
    <w:rsid w:val="002832C1"/>
    <w:rsid w:val="00297079"/>
    <w:rsid w:val="0031039D"/>
    <w:rsid w:val="0031621E"/>
    <w:rsid w:val="00342B05"/>
    <w:rsid w:val="00343E2D"/>
    <w:rsid w:val="003468E6"/>
    <w:rsid w:val="0035620D"/>
    <w:rsid w:val="00372764"/>
    <w:rsid w:val="00376FBF"/>
    <w:rsid w:val="003A3E1B"/>
    <w:rsid w:val="003B0AFE"/>
    <w:rsid w:val="003C60A3"/>
    <w:rsid w:val="003D690A"/>
    <w:rsid w:val="003F22DE"/>
    <w:rsid w:val="003F6708"/>
    <w:rsid w:val="003F6719"/>
    <w:rsid w:val="004040BA"/>
    <w:rsid w:val="00406CD7"/>
    <w:rsid w:val="00417D3D"/>
    <w:rsid w:val="00421C48"/>
    <w:rsid w:val="0043471B"/>
    <w:rsid w:val="004B2CFE"/>
    <w:rsid w:val="004E57AC"/>
    <w:rsid w:val="00512B26"/>
    <w:rsid w:val="0053529F"/>
    <w:rsid w:val="00555697"/>
    <w:rsid w:val="00577DAA"/>
    <w:rsid w:val="00581AFC"/>
    <w:rsid w:val="005B5F4E"/>
    <w:rsid w:val="005C0625"/>
    <w:rsid w:val="005E7951"/>
    <w:rsid w:val="005F1DB5"/>
    <w:rsid w:val="005F421E"/>
    <w:rsid w:val="00630F5F"/>
    <w:rsid w:val="00654623"/>
    <w:rsid w:val="006846A4"/>
    <w:rsid w:val="006A3C3C"/>
    <w:rsid w:val="006A673C"/>
    <w:rsid w:val="006B263A"/>
    <w:rsid w:val="006B6673"/>
    <w:rsid w:val="006B6B49"/>
    <w:rsid w:val="006F233F"/>
    <w:rsid w:val="006F38FD"/>
    <w:rsid w:val="006F463C"/>
    <w:rsid w:val="007079BB"/>
    <w:rsid w:val="00717277"/>
    <w:rsid w:val="0072150B"/>
    <w:rsid w:val="007232C4"/>
    <w:rsid w:val="007378E9"/>
    <w:rsid w:val="0077315F"/>
    <w:rsid w:val="00782C1E"/>
    <w:rsid w:val="00784B49"/>
    <w:rsid w:val="00791565"/>
    <w:rsid w:val="007B17C9"/>
    <w:rsid w:val="007C410C"/>
    <w:rsid w:val="007D046C"/>
    <w:rsid w:val="007E590C"/>
    <w:rsid w:val="008066C7"/>
    <w:rsid w:val="00810CA2"/>
    <w:rsid w:val="00813B49"/>
    <w:rsid w:val="008141C8"/>
    <w:rsid w:val="00836811"/>
    <w:rsid w:val="00857026"/>
    <w:rsid w:val="00863372"/>
    <w:rsid w:val="00866765"/>
    <w:rsid w:val="00881ACC"/>
    <w:rsid w:val="00883BB6"/>
    <w:rsid w:val="00893148"/>
    <w:rsid w:val="008A2E4A"/>
    <w:rsid w:val="008B3812"/>
    <w:rsid w:val="00907D6D"/>
    <w:rsid w:val="00925CF5"/>
    <w:rsid w:val="009432F1"/>
    <w:rsid w:val="00965002"/>
    <w:rsid w:val="00972DE8"/>
    <w:rsid w:val="0097503E"/>
    <w:rsid w:val="009827E3"/>
    <w:rsid w:val="0099771E"/>
    <w:rsid w:val="009B4989"/>
    <w:rsid w:val="009C1199"/>
    <w:rsid w:val="009C63CD"/>
    <w:rsid w:val="00A01438"/>
    <w:rsid w:val="00A37046"/>
    <w:rsid w:val="00A54C2A"/>
    <w:rsid w:val="00A720A6"/>
    <w:rsid w:val="00A957A6"/>
    <w:rsid w:val="00AA0063"/>
    <w:rsid w:val="00AD186F"/>
    <w:rsid w:val="00B0006C"/>
    <w:rsid w:val="00B0345A"/>
    <w:rsid w:val="00B14026"/>
    <w:rsid w:val="00B34148"/>
    <w:rsid w:val="00B44044"/>
    <w:rsid w:val="00B53211"/>
    <w:rsid w:val="00B66F84"/>
    <w:rsid w:val="00B8704F"/>
    <w:rsid w:val="00B93150"/>
    <w:rsid w:val="00B9796B"/>
    <w:rsid w:val="00BB3A4E"/>
    <w:rsid w:val="00BF219E"/>
    <w:rsid w:val="00C4550F"/>
    <w:rsid w:val="00C61641"/>
    <w:rsid w:val="00C77E43"/>
    <w:rsid w:val="00C8057D"/>
    <w:rsid w:val="00C81D50"/>
    <w:rsid w:val="00CA0093"/>
    <w:rsid w:val="00CB1CC4"/>
    <w:rsid w:val="00CC6CB2"/>
    <w:rsid w:val="00CD4A1D"/>
    <w:rsid w:val="00CE65A6"/>
    <w:rsid w:val="00D13633"/>
    <w:rsid w:val="00D24708"/>
    <w:rsid w:val="00D25F01"/>
    <w:rsid w:val="00D32537"/>
    <w:rsid w:val="00D52871"/>
    <w:rsid w:val="00D56766"/>
    <w:rsid w:val="00D7242C"/>
    <w:rsid w:val="00D83D55"/>
    <w:rsid w:val="00D93781"/>
    <w:rsid w:val="00D9408C"/>
    <w:rsid w:val="00DA01EA"/>
    <w:rsid w:val="00E073FD"/>
    <w:rsid w:val="00E55020"/>
    <w:rsid w:val="00E77E1F"/>
    <w:rsid w:val="00E94B27"/>
    <w:rsid w:val="00EC58B0"/>
    <w:rsid w:val="00EF1D0C"/>
    <w:rsid w:val="00F15585"/>
    <w:rsid w:val="00F204E1"/>
    <w:rsid w:val="00F45C2E"/>
    <w:rsid w:val="00F6456E"/>
    <w:rsid w:val="00F72496"/>
    <w:rsid w:val="00F76CF1"/>
    <w:rsid w:val="00F8091F"/>
    <w:rsid w:val="00F853DF"/>
    <w:rsid w:val="00F907B0"/>
    <w:rsid w:val="00FC3633"/>
    <w:rsid w:val="00FE51DA"/>
    <w:rsid w:val="00FF5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7C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93781"/>
    <w:rPr>
      <w:color w:val="auto"/>
      <w:u w:val="none"/>
    </w:rPr>
  </w:style>
  <w:style w:type="paragraph" w:styleId="ListParagraph">
    <w:name w:val="List Paragraph"/>
    <w:basedOn w:val="Normal"/>
    <w:uiPriority w:val="99"/>
    <w:qFormat/>
    <w:rsid w:val="003F22DE"/>
    <w:pPr>
      <w:ind w:left="720"/>
    </w:pPr>
  </w:style>
  <w:style w:type="paragraph" w:styleId="Header">
    <w:name w:val="header"/>
    <w:basedOn w:val="Normal"/>
    <w:link w:val="HeaderChar"/>
    <w:uiPriority w:val="99"/>
    <w:rsid w:val="005F1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F1DB5"/>
  </w:style>
  <w:style w:type="paragraph" w:styleId="Footer">
    <w:name w:val="footer"/>
    <w:basedOn w:val="Normal"/>
    <w:link w:val="FooterChar"/>
    <w:uiPriority w:val="99"/>
    <w:rsid w:val="005F1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F1DB5"/>
  </w:style>
  <w:style w:type="table" w:styleId="TableGrid">
    <w:name w:val="Table Grid"/>
    <w:basedOn w:val="TableNormal"/>
    <w:uiPriority w:val="99"/>
    <w:rsid w:val="00C8057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rsid w:val="00630F5F"/>
    <w:rPr>
      <w:color w:val="auto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rsid w:val="00630F5F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D25F01"/>
    <w:rPr>
      <w:sz w:val="24"/>
      <w:szCs w:val="24"/>
    </w:rPr>
  </w:style>
  <w:style w:type="paragraph" w:customStyle="1" w:styleId="c34">
    <w:name w:val="c34"/>
    <w:basedOn w:val="Normal"/>
    <w:uiPriority w:val="99"/>
    <w:rsid w:val="00D25F0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24">
    <w:name w:val="c24"/>
    <w:basedOn w:val="DefaultParagraphFont"/>
    <w:uiPriority w:val="99"/>
    <w:rsid w:val="00D25F01"/>
  </w:style>
  <w:style w:type="paragraph" w:customStyle="1" w:styleId="c47">
    <w:name w:val="c47"/>
    <w:basedOn w:val="Normal"/>
    <w:uiPriority w:val="99"/>
    <w:rsid w:val="00D25F0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0">
    <w:name w:val="c0"/>
    <w:basedOn w:val="DefaultParagraphFont"/>
    <w:uiPriority w:val="99"/>
    <w:rsid w:val="00D25F01"/>
  </w:style>
  <w:style w:type="paragraph" w:customStyle="1" w:styleId="c27">
    <w:name w:val="c27"/>
    <w:basedOn w:val="Normal"/>
    <w:uiPriority w:val="99"/>
    <w:rsid w:val="00D25F01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37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fox.ru/644234-viktor-bartash-osnovy-sportivnoy-trenirovki-v-rukopashnom-boe.html" TargetMode="External"/><Relationship Id="rId13" Type="http://schemas.openxmlformats.org/officeDocument/2006/relationships/hyperlink" Target="http://www.iko-fk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uperkarate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rrb.ru/&#1079;&#1072;&#1084;&#1077;&#1090;&#1082;&#1080;/&#1086;&#1073;&#1079;&#1086;&#1088;&#1099;-&#1089;&#1080;&#1089;&#1090;&#1077;&#1084;-&#1088;&#1091;&#1082;&#1086;&#1087;&#1072;&#1096;&#1085;&#1086;&#1075;&#1086;-&#1073;&#1086;&#1103;/karate/27-kata-shotokan-video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tres.ru/vasiliy-mikrukov/enciklopediya-karat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y_Rxx2n7O-Tkl8TmtgsfSg" TargetMode="External"/><Relationship Id="rId10" Type="http://schemas.openxmlformats.org/officeDocument/2006/relationships/hyperlink" Target="https://ru.pdfdrive.com/%D0%AD%D1%82%D0%BE-%D0%BA%D0%B0%D1%80%D0%B0%D1%82%D1%8D-e183636902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vasiliy-mikrukov/enciklopediya-karate/" TargetMode="External"/><Relationship Id="rId14" Type="http://schemas.openxmlformats.org/officeDocument/2006/relationships/hyperlink" Target="http://budofudoka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33</Pages>
  <Words>7248</Words>
  <Characters>-32766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ИСПОЛНИТЕЛЬНОГО КОМИТЕТА</dc:title>
  <dc:subject/>
  <dc:creator>спорт</dc:creator>
  <cp:keywords/>
  <dc:description/>
  <cp:lastModifiedBy>Первый</cp:lastModifiedBy>
  <cp:revision>21</cp:revision>
  <cp:lastPrinted>2026-02-04T06:31:00Z</cp:lastPrinted>
  <dcterms:created xsi:type="dcterms:W3CDTF">2024-06-25T06:35:00Z</dcterms:created>
  <dcterms:modified xsi:type="dcterms:W3CDTF">2026-02-10T05:31:00Z</dcterms:modified>
</cp:coreProperties>
</file>